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INSTITUTO TECNOLÓGICO DEL VALLE DEL YAQUI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Departamento de Ingenierías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Manual de Prácticas de_____________________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Titular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Semestre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Av. Tecnológico Block 611, Bacum Sonora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PRÓLOGO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89" w:line="240" w:lineRule="auto"/>
        <w:ind w:left="492" w:right="952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La edición de este Manual de Prácticas no persigue fines de lucro y es solamente para maestros y alumnos que cursan la materia _________________ de la Carrera de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 está avalado por la Academia de ______________________.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PRESENTACIÓN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Objetivo.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Justificación.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Utilidad del manual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PARA DESARROLLAR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297" w:right="76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3" w:lineRule="auto"/>
        <w:ind w:left="1134" w:right="589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ESPECÍFICAS 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GENÉRICAS 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ind w:left="1134" w:right="58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589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MEDIDAS DE SEGURIDAD E HIGIENE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Condiciones de seguridad para la realización de las prácticas.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Peligros o incidentes en el manejo inadecuado de insumos.</w: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1240" w:top="1180" w:left="640" w:right="460" w:header="1020" w:footer="1134"/>
          <w:pgNumType w:start="1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Respuesta ante contingencia de emergencia.</w:t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ÍNDICE</w:t>
      </w:r>
    </w:p>
    <w:p w:rsidR="00000000" w:rsidDel="00000000" w:rsidP="00000000" w:rsidRDefault="00000000" w:rsidRPr="00000000" w14:paraId="0000009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Practica</w:t>
        <w:tab/>
        <w:tab/>
        <w:tab/>
        <w:tab/>
        <w:t xml:space="preserve">Nombre</w:t>
        <w:tab/>
        <w:tab/>
        <w:tab/>
        <w:tab/>
        <w:t xml:space="preserve">Páginas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                                                         Prólogo 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Competencias a desarrollar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</w:t>
        <w:tab/>
        <w:tab/>
        <w:t xml:space="preserve">1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Medidas de seguridad e higiene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2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  <w:tab/>
        <w:tab/>
        <w:tab/>
        <w:tab/>
        <w:tab/>
        <w:t xml:space="preserve">Nombre de la práctica</w:t>
        <w:tab/>
        <w:tab/>
        <w:tab/>
        <w:t xml:space="preserve">3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  <w:tab/>
        <w:tab/>
        <w:tab/>
        <w:tab/>
        <w:tab/>
        <w:t xml:space="preserve">Nombre de la práctica</w:t>
        <w:tab/>
        <w:tab/>
        <w:tab/>
        <w:t xml:space="preserve">4</w:t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</w:t>
        <w:tab/>
        <w:tab/>
        <w:tab/>
        <w:tab/>
        <w:tab/>
        <w:t xml:space="preserve">Nombre de la práctica</w:t>
        <w:tab/>
        <w:tab/>
        <w:tab/>
        <w:t xml:space="preserve">5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</w:t>
        <w:tab/>
        <w:tab/>
        <w:tab/>
        <w:tab/>
        <w:tab/>
        <w:t xml:space="preserve">Nombre de la práctica</w:t>
        <w:tab/>
        <w:tab/>
        <w:tab/>
        <w:t xml:space="preserve">6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</w:t>
        <w:tab/>
        <w:tab/>
        <w:tab/>
        <w:tab/>
        <w:tab/>
        <w:t xml:space="preserve">Nombre de la práctica</w:t>
        <w:tab/>
        <w:tab/>
        <w:tab/>
        <w:t xml:space="preserve">7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</w:t>
        <w:tab/>
        <w:tab/>
        <w:tab/>
        <w:tab/>
        <w:tab/>
        <w:t xml:space="preserve">Nombre de la práctica</w:t>
        <w:tab/>
        <w:tab/>
        <w:tab/>
        <w:t xml:space="preserve">8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</w:t>
        <w:tab/>
        <w:tab/>
        <w:tab/>
        <w:tab/>
        <w:tab/>
        <w:t xml:space="preserve">Nombre de la práctica</w:t>
        <w:tab/>
        <w:tab/>
        <w:tab/>
        <w:t xml:space="preserve">9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</w:t>
        <w:tab/>
        <w:tab/>
        <w:tab/>
        <w:tab/>
        <w:tab/>
        <w:t xml:space="preserve">Nombre de la práctica</w:t>
        <w:tab/>
        <w:tab/>
        <w:tab/>
        <w:t xml:space="preserve">10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</w:t>
        <w:tab/>
        <w:tab/>
        <w:tab/>
        <w:tab/>
        <w:tab/>
        <w:t xml:space="preserve">Nombre de la práctica</w:t>
        <w:tab/>
        <w:tab/>
        <w:tab/>
        <w:t xml:space="preserve">11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</w:t>
        <w:tab/>
        <w:tab/>
        <w:tab/>
        <w:tab/>
        <w:tab/>
        <w:t xml:space="preserve">Nombre de la práctica</w:t>
        <w:tab/>
        <w:tab/>
        <w:tab/>
        <w:t xml:space="preserve">12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</w:t>
        <w:tab/>
        <w:tab/>
        <w:t xml:space="preserve">Guía para la elaboración de prácticas.</w:t>
        <w:tab/>
        <w:tab/>
        <w:t xml:space="preserve">18</w:t>
        <w:tab/>
        <w:tab/>
        <w:tab/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Practica No. 1</w:t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32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 de la práctica: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Introducción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y/o reactivos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Procedimiento.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 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 w:orient="portrait"/>
      <w:pgMar w:bottom="1417" w:top="1417" w:left="1701" w:right="1701" w:header="624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257175</wp:posOffset>
          </wp:positionV>
          <wp:extent cx="4191000" cy="523875"/>
          <wp:effectExtent b="0" l="0" r="0" t="0"/>
          <wp:wrapNone/>
          <wp:docPr descr="LOGOS" id="12" name="image3.png"/>
          <a:graphic>
            <a:graphicData uri="http://schemas.openxmlformats.org/drawingml/2006/picture">
              <pic:pic>
                <pic:nvPicPr>
                  <pic:cNvPr descr="LOGOS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138113</wp:posOffset>
          </wp:positionV>
          <wp:extent cx="619125" cy="764027"/>
          <wp:effectExtent b="0" l="0" r="0" t="0"/>
          <wp:wrapTopAndBottom distB="0" dist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7640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131486</wp:posOffset>
          </wp:positionV>
          <wp:extent cx="4186245" cy="523875"/>
          <wp:effectExtent b="0" l="0" r="0" t="0"/>
          <wp:wrapNone/>
          <wp:docPr descr="LOGOS" id="14" name="image1.png"/>
          <a:graphic>
            <a:graphicData uri="http://schemas.openxmlformats.org/drawingml/2006/picture">
              <pic:pic>
                <pic:nvPicPr>
                  <pic:cNvPr descr="LOGO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624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5842000</wp:posOffset>
          </wp:positionH>
          <wp:positionV relativeFrom="paragraph">
            <wp:posOffset>7620</wp:posOffset>
          </wp:positionV>
          <wp:extent cx="616783" cy="75247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783" cy="75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465" w:hanging="465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80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732" w:hanging="720"/>
      </w:pPr>
      <w:rPr/>
    </w:lvl>
    <w:lvl w:ilvl="1">
      <w:start w:val="1"/>
      <w:numFmt w:val="lowerLetter"/>
      <w:lvlText w:val="%2."/>
      <w:lvlJc w:val="left"/>
      <w:pPr>
        <w:ind w:left="1092" w:hanging="360"/>
      </w:pPr>
      <w:rPr/>
    </w:lvl>
    <w:lvl w:ilvl="2">
      <w:start w:val="1"/>
      <w:numFmt w:val="lowerRoman"/>
      <w:lvlText w:val="%3."/>
      <w:lvlJc w:val="right"/>
      <w:pPr>
        <w:ind w:left="1812" w:hanging="180"/>
      </w:pPr>
      <w:rPr/>
    </w:lvl>
    <w:lvl w:ilvl="3">
      <w:start w:val="1"/>
      <w:numFmt w:val="decimal"/>
      <w:lvlText w:val="%4."/>
      <w:lvlJc w:val="left"/>
      <w:pPr>
        <w:ind w:left="2532" w:hanging="360"/>
      </w:pPr>
      <w:rPr/>
    </w:lvl>
    <w:lvl w:ilvl="4">
      <w:start w:val="1"/>
      <w:numFmt w:val="lowerLetter"/>
      <w:lvlText w:val="%5."/>
      <w:lvlJc w:val="left"/>
      <w:pPr>
        <w:ind w:left="3252" w:hanging="360"/>
      </w:pPr>
      <w:rPr/>
    </w:lvl>
    <w:lvl w:ilvl="5">
      <w:start w:val="1"/>
      <w:numFmt w:val="lowerRoman"/>
      <w:lvlText w:val="%6."/>
      <w:lvlJc w:val="right"/>
      <w:pPr>
        <w:ind w:left="3972" w:hanging="180"/>
      </w:pPr>
      <w:rPr/>
    </w:lvl>
    <w:lvl w:ilvl="6">
      <w:start w:val="1"/>
      <w:numFmt w:val="decimal"/>
      <w:lvlText w:val="%7."/>
      <w:lvlJc w:val="left"/>
      <w:pPr>
        <w:ind w:left="4692" w:hanging="360"/>
      </w:pPr>
      <w:rPr/>
    </w:lvl>
    <w:lvl w:ilvl="7">
      <w:start w:val="1"/>
      <w:numFmt w:val="lowerLetter"/>
      <w:lvlText w:val="%8."/>
      <w:lvlJc w:val="left"/>
      <w:pPr>
        <w:ind w:left="5412" w:hanging="360"/>
      </w:pPr>
      <w:rPr/>
    </w:lvl>
    <w:lvl w:ilvl="8">
      <w:start w:val="1"/>
      <w:numFmt w:val="lowerRoman"/>
      <w:lvlText w:val="%9."/>
      <w:lvlJc w:val="right"/>
      <w:pPr>
        <w:ind w:left="613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1566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C434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C434A"/>
  </w:style>
  <w:style w:type="paragraph" w:styleId="Piedepgina">
    <w:name w:val="footer"/>
    <w:basedOn w:val="Normal"/>
    <w:link w:val="PiedepginaCar"/>
    <w:uiPriority w:val="99"/>
    <w:unhideWhenUsed w:val="1"/>
    <w:rsid w:val="009C434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434A"/>
  </w:style>
  <w:style w:type="table" w:styleId="Tablaconcuadrcula">
    <w:name w:val="Table Grid"/>
    <w:basedOn w:val="Tablanormal"/>
    <w:uiPriority w:val="59"/>
    <w:rsid w:val="000D40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381B1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Cjx7xqUq7cs/pkGq0RgoszrkQ==">CgMxLjAyCGguZ2pkZ3hzOAByITFCS0JNZTl4SVMtMHQ4eXo4bmJyZlR4WW5mano1VzJ0Rg==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Dpto_Ingenierias</dc:creator>
</cp:coreProperties>
</file>