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1635"/>
        <w:gridCol w:w="1542"/>
        <w:gridCol w:w="1244"/>
        <w:gridCol w:w="981"/>
        <w:gridCol w:w="1043"/>
        <w:gridCol w:w="966"/>
      </w:tblGrid>
      <w:tr>
        <w:trPr>
          <w:trHeight w:val="313" w:hRule="atLeast"/>
        </w:trPr>
        <w:tc>
          <w:tcPr>
            <w:tcW w:w="2831" w:type="dxa"/>
            <w:shd w:val="clear" w:color="auto" w:fill="92CDDC"/>
          </w:tcPr>
          <w:p>
            <w:pPr>
              <w:pStyle w:val="TableParagraph"/>
              <w:spacing w:before="34"/>
              <w:ind w:left="318" w:right="305"/>
              <w:rPr>
                <w:b/>
                <w:sz w:val="14"/>
              </w:rPr>
            </w:pPr>
            <w:r>
              <w:rPr>
                <w:b/>
                <w:sz w:val="14"/>
              </w:rPr>
              <w:t>INFORMACION DOCUMENTADA</w:t>
            </w:r>
          </w:p>
        </w:tc>
        <w:tc>
          <w:tcPr>
            <w:tcW w:w="1635" w:type="dxa"/>
            <w:shd w:val="clear" w:color="auto" w:fill="92CDDC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shd w:val="clear" w:color="auto" w:fill="92CDDC"/>
          </w:tcPr>
          <w:p>
            <w:pPr>
              <w:pStyle w:val="TableParagraph"/>
              <w:spacing w:before="34"/>
              <w:ind w:left="344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1244" w:type="dxa"/>
            <w:shd w:val="clear" w:color="auto" w:fill="92CDDC"/>
          </w:tcPr>
          <w:p>
            <w:pPr>
              <w:pStyle w:val="TableParagraph"/>
              <w:spacing w:before="34"/>
              <w:ind w:right="30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9001:2015</w:t>
            </w:r>
          </w:p>
        </w:tc>
        <w:tc>
          <w:tcPr>
            <w:tcW w:w="981" w:type="dxa"/>
            <w:shd w:val="clear" w:color="auto" w:fill="92CDDC"/>
          </w:tcPr>
          <w:p>
            <w:pPr>
              <w:pStyle w:val="TableParagraph"/>
              <w:spacing w:before="34"/>
              <w:ind w:left="124"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14001:2015</w:t>
            </w:r>
          </w:p>
        </w:tc>
        <w:tc>
          <w:tcPr>
            <w:tcW w:w="1043" w:type="dxa"/>
            <w:shd w:val="clear" w:color="auto" w:fill="92CDDC"/>
          </w:tcPr>
          <w:p>
            <w:pPr>
              <w:pStyle w:val="TableParagraph"/>
              <w:spacing w:before="34"/>
              <w:ind w:left="55"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45001:2018</w:t>
            </w:r>
          </w:p>
        </w:tc>
        <w:tc>
          <w:tcPr>
            <w:tcW w:w="966" w:type="dxa"/>
            <w:shd w:val="clear" w:color="auto" w:fill="92CDDC"/>
          </w:tcPr>
          <w:p>
            <w:pPr>
              <w:pStyle w:val="TableParagraph"/>
              <w:spacing w:before="34"/>
              <w:ind w:left="116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50001:2018</w:t>
            </w:r>
          </w:p>
        </w:tc>
      </w:tr>
      <w:tr>
        <w:trPr>
          <w:trHeight w:val="450" w:hRule="atLeast"/>
        </w:trPr>
        <w:tc>
          <w:tcPr>
            <w:tcW w:w="2831" w:type="dxa"/>
          </w:tcPr>
          <w:p>
            <w:pPr>
              <w:pStyle w:val="TableParagraph"/>
              <w:spacing w:before="101"/>
              <w:ind w:left="318" w:right="308"/>
              <w:rPr>
                <w:b/>
                <w:sz w:val="14"/>
              </w:rPr>
            </w:pPr>
            <w:r>
              <w:rPr>
                <w:b/>
                <w:sz w:val="14"/>
              </w:rPr>
              <w:t>MANUAL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101"/>
              <w:ind w:left="54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MANUAL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1"/>
              <w:ind w:left="344" w:right="333"/>
              <w:rPr>
                <w:b/>
                <w:sz w:val="14"/>
              </w:rPr>
            </w:pPr>
            <w:r>
              <w:rPr>
                <w:b/>
                <w:sz w:val="14"/>
              </w:rPr>
              <w:t>ITVY-MSGI-01</w:t>
            </w:r>
          </w:p>
        </w:tc>
        <w:tc>
          <w:tcPr>
            <w:tcW w:w="1244" w:type="dxa"/>
          </w:tcPr>
          <w:p>
            <w:pPr>
              <w:pStyle w:val="TableParagraph"/>
              <w:spacing w:before="15"/>
              <w:ind w:left="119" w:right="109"/>
              <w:rPr>
                <w:sz w:val="14"/>
              </w:rPr>
            </w:pPr>
            <w:r>
              <w:rPr>
                <w:sz w:val="14"/>
              </w:rPr>
              <w:t>4.1,4.2,4.3,4.4.1,</w:t>
            </w:r>
          </w:p>
          <w:p>
            <w:pPr>
              <w:pStyle w:val="TableParagraph"/>
              <w:spacing w:before="2"/>
              <w:ind w:left="119" w:right="106"/>
              <w:rPr>
                <w:sz w:val="14"/>
              </w:rPr>
            </w:pPr>
            <w:r>
              <w:rPr>
                <w:sz w:val="14"/>
              </w:rPr>
              <w:t>5.2,5.3</w:t>
            </w: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124" w:right="116"/>
              <w:rPr>
                <w:sz w:val="14"/>
              </w:rPr>
            </w:pPr>
            <w:r>
              <w:rPr>
                <w:sz w:val="14"/>
              </w:rPr>
              <w:t>4.1,4.2,4.3,</w:t>
            </w:r>
          </w:p>
          <w:p>
            <w:pPr>
              <w:pStyle w:val="TableParagraph"/>
              <w:spacing w:before="2"/>
              <w:ind w:left="124" w:right="119"/>
              <w:rPr>
                <w:sz w:val="14"/>
              </w:rPr>
            </w:pPr>
            <w:r>
              <w:rPr>
                <w:sz w:val="14"/>
              </w:rPr>
              <w:t>5.2,5.3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1"/>
              <w:ind w:left="55" w:right="50"/>
              <w:rPr>
                <w:sz w:val="14"/>
              </w:rPr>
            </w:pPr>
            <w:r>
              <w:rPr>
                <w:sz w:val="14"/>
              </w:rPr>
              <w:t>4.1, 4.2,5.2, 5.3</w:t>
            </w:r>
          </w:p>
        </w:tc>
        <w:tc>
          <w:tcPr>
            <w:tcW w:w="966" w:type="dxa"/>
          </w:tcPr>
          <w:p>
            <w:pPr>
              <w:pStyle w:val="TableParagraph"/>
              <w:spacing w:before="15"/>
              <w:ind w:left="116" w:right="111"/>
              <w:rPr>
                <w:sz w:val="14"/>
              </w:rPr>
            </w:pPr>
            <w:r>
              <w:rPr>
                <w:sz w:val="14"/>
              </w:rPr>
              <w:t>4.1, 4.2,5.2,</w:t>
            </w:r>
          </w:p>
          <w:p>
            <w:pPr>
              <w:pStyle w:val="TableParagraph"/>
              <w:spacing w:before="2"/>
              <w:ind w:left="116" w:right="11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</w:tr>
      <w:tr>
        <w:trPr>
          <w:trHeight w:val="296" w:hRule="atLeast"/>
        </w:trPr>
        <w:tc>
          <w:tcPr>
            <w:tcW w:w="2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7"/>
              <w:ind w:left="52"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ALCANCE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7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LIDERAZGO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7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7"/>
              <w:ind w:left="146" w:right="133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7"/>
              <w:ind w:left="151" w:right="146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7"/>
              <w:ind w:left="166" w:right="158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7"/>
              <w:ind w:left="128" w:right="122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</w:tr>
      <w:tr>
        <w:trPr>
          <w:trHeight w:val="29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9"/>
              <w:ind w:left="51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POLITICA SGI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9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9"/>
              <w:ind w:left="146" w:right="133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9"/>
              <w:ind w:left="151" w:right="146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9"/>
              <w:ind w:left="166" w:right="158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29"/>
              <w:ind w:left="128" w:right="122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</w:tr>
      <w:tr>
        <w:trPr>
          <w:trHeight w:val="35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52"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MAPA DE INTERACCION DE PROCESOS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46" w:right="133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51" w:right="146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66" w:right="158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28" w:right="122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</w:tr>
      <w:tr>
        <w:trPr>
          <w:trHeight w:val="361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52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ENTRADA Y SALIDA DE LOS PROCESOS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46" w:right="133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51" w:right="14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53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3"/>
              <w:ind w:left="1053" w:right="340" w:hanging="68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FUNCIONES, RESPONSABILIDADES Y AUTORIDAD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6" w:right="133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1" w:right="146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58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9" w:right="121"/>
              <w:rPr>
                <w:sz w:val="14"/>
              </w:rPr>
            </w:pPr>
            <w:r>
              <w:rPr>
                <w:sz w:val="14"/>
              </w:rPr>
              <w:t>5.1, 5.3</w:t>
            </w:r>
          </w:p>
        </w:tc>
      </w:tr>
      <w:tr>
        <w:trPr>
          <w:trHeight w:val="422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line="247" w:lineRule="auto" w:before="3"/>
              <w:ind w:left="964" w:right="85" w:hanging="8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MATRIZ DE PROCEDIMIENTOS Y REFERENCIA A LAS NORMAS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2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2"/>
              <w:ind w:left="146" w:right="133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2"/>
              <w:ind w:left="151" w:right="14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2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2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35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52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CONTEXTO DE LA ORGANIZACIÓN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46" w:right="133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51" w:right="146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66" w:right="158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60"/>
              <w:ind w:left="128" w:right="122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</w:tr>
      <w:tr>
        <w:trPr>
          <w:trHeight w:val="560" w:hRule="atLeast"/>
        </w:trPr>
        <w:tc>
          <w:tcPr>
            <w:tcW w:w="2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line="247" w:lineRule="auto" w:before="70"/>
              <w:ind w:left="772" w:right="269" w:hanging="4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NECESIDADES Y EXPECTATIVAS DE LAS PARTES INTERESADAS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ITVY-DOSGI-D-08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6" w:right="133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1" w:right="146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58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4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8" w:right="122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</w:tr>
      <w:tr>
        <w:trPr>
          <w:trHeight w:val="700" w:hRule="atLeast"/>
        </w:trPr>
        <w:tc>
          <w:tcPr>
            <w:tcW w:w="2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2"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INDICADORES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22"/>
              <w:ind w:left="433" w:right="88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INDICADORES, METAS Y PROGRAMAS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6" w:right="152"/>
              <w:rPr>
                <w:sz w:val="14"/>
              </w:rPr>
            </w:pPr>
            <w:r>
              <w:rPr>
                <w:sz w:val="14"/>
              </w:rPr>
              <w:t>ITVY-DOSGI-OMP-01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 w:right="133"/>
              <w:rPr>
                <w:sz w:val="14"/>
              </w:rPr>
            </w:pPr>
            <w:r>
              <w:rPr>
                <w:sz w:val="14"/>
              </w:rPr>
              <w:t>6.2.1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1" w:right="146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6" w:right="158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9" w:right="121"/>
              <w:rPr>
                <w:sz w:val="14"/>
              </w:rPr>
            </w:pPr>
            <w:r>
              <w:rPr>
                <w:sz w:val="14"/>
              </w:rPr>
              <w:t>6.2, 6.4</w:t>
            </w:r>
          </w:p>
        </w:tc>
      </w:tr>
      <w:tr>
        <w:trPr>
          <w:trHeight w:val="450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6"/>
              <w:ind w:left="50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AHORRO DE AGUA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6"/>
              <w:ind w:left="166" w:right="152"/>
              <w:rPr>
                <w:sz w:val="14"/>
              </w:rPr>
            </w:pPr>
            <w:r>
              <w:rPr>
                <w:sz w:val="14"/>
              </w:rPr>
              <w:t>ITVY-DOSGI-OMP-02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6"/>
              <w:ind w:left="144" w:right="13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6"/>
              <w:ind w:left="151" w:right="146"/>
              <w:rPr>
                <w:sz w:val="14"/>
              </w:rPr>
            </w:pPr>
            <w:r>
              <w:rPr>
                <w:sz w:val="14"/>
              </w:rPr>
              <w:t>6.2.2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6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6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53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63"/>
              <w:ind w:left="436" w:right="353" w:hanging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RESIDUOS SÓLIDOS URBANOSY DE MANEJO ESPECIAL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52"/>
              <w:rPr>
                <w:sz w:val="14"/>
              </w:rPr>
            </w:pPr>
            <w:r>
              <w:rPr>
                <w:sz w:val="14"/>
              </w:rPr>
              <w:t>ITVY-DOSGI-OMP-03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 w:right="13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1" w:right="146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530" w:hRule="atLeast"/>
        </w:trPr>
        <w:tc>
          <w:tcPr>
            <w:tcW w:w="2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2"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RESIDUOS PELIGROSOS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6" w:right="152"/>
              <w:rPr>
                <w:sz w:val="14"/>
              </w:rPr>
            </w:pPr>
            <w:r>
              <w:rPr>
                <w:sz w:val="14"/>
              </w:rPr>
              <w:t>ITVY-DOSGI-OMP-04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44" w:right="13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51" w:right="146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56"/>
              <w:ind w:left="166" w:right="160"/>
              <w:rPr>
                <w:sz w:val="14"/>
              </w:rPr>
            </w:pPr>
            <w:r>
              <w:rPr>
                <w:sz w:val="14"/>
              </w:rPr>
              <w:t>8.1.1,8.1.2,</w:t>
            </w:r>
          </w:p>
          <w:p>
            <w:pPr>
              <w:pStyle w:val="TableParagraph"/>
              <w:spacing w:before="2"/>
              <w:ind w:left="166" w:right="158"/>
              <w:rPr>
                <w:sz w:val="14"/>
              </w:rPr>
            </w:pPr>
            <w:r>
              <w:rPr>
                <w:sz w:val="14"/>
              </w:rPr>
              <w:t>8.1.3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356" w:hRule="atLeast"/>
        </w:trPr>
        <w:tc>
          <w:tcPr>
            <w:tcW w:w="2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56"/>
              <w:ind w:left="49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IDENTIFICACION DE ASPECTOS AMBIENTALES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0"/>
              <w:ind w:left="36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PLANIFICACIÓN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56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ITVY-PSGI-PL-01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56"/>
              <w:ind w:left="144" w:right="13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56"/>
              <w:ind w:left="151" w:right="146"/>
              <w:rPr>
                <w:sz w:val="14"/>
              </w:rPr>
            </w:pPr>
            <w:r>
              <w:rPr>
                <w:sz w:val="14"/>
              </w:rPr>
              <w:t>6.1.2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56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56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421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3"/>
              <w:ind w:left="1068" w:right="60" w:hanging="9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IDENTIFICACION DE PELIGROS Y EVALUACION DE RIESGOS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2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ITVY-PSGI-PL-02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2"/>
              <w:ind w:left="146" w:right="133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2"/>
              <w:ind w:left="151" w:right="146"/>
              <w:rPr>
                <w:sz w:val="14"/>
              </w:rPr>
            </w:pPr>
            <w:r>
              <w:rPr>
                <w:sz w:val="14"/>
              </w:rPr>
              <w:t>6.1.4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3"/>
              <w:ind w:left="166" w:right="158"/>
              <w:rPr>
                <w:sz w:val="14"/>
              </w:rPr>
            </w:pPr>
            <w:r>
              <w:rPr>
                <w:sz w:val="14"/>
              </w:rPr>
              <w:t>6.1.2,</w:t>
            </w:r>
          </w:p>
          <w:p>
            <w:pPr>
              <w:pStyle w:val="TableParagraph"/>
              <w:spacing w:before="2"/>
              <w:ind w:left="166" w:right="161"/>
              <w:rPr>
                <w:sz w:val="14"/>
              </w:rPr>
            </w:pPr>
            <w:r>
              <w:rPr>
                <w:sz w:val="14"/>
              </w:rPr>
              <w:t>6.1.4,8.1.2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2"/>
              <w:ind w:left="127" w:right="122"/>
              <w:rPr>
                <w:sz w:val="14"/>
              </w:rPr>
            </w:pPr>
            <w:r>
              <w:rPr>
                <w:sz w:val="14"/>
              </w:rPr>
              <w:t>6.1.1</w:t>
            </w:r>
          </w:p>
        </w:tc>
      </w:tr>
      <w:tr>
        <w:trPr>
          <w:trHeight w:val="35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60"/>
              <w:ind w:left="49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REVISIÓN Y PLANIFICACIÓN ENERGÉTICA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60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ITVY-PSGI-PL-03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60"/>
              <w:ind w:left="144" w:right="13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60"/>
              <w:ind w:left="151" w:right="146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60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60"/>
              <w:ind w:left="128" w:right="122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</w:tr>
      <w:tr>
        <w:trPr>
          <w:trHeight w:val="560" w:hRule="atLeast"/>
        </w:trPr>
        <w:tc>
          <w:tcPr>
            <w:tcW w:w="2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70"/>
              <w:ind w:left="528" w:right="359" w:hanging="1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IDENTIFICACION Y EVALUACIÓN DE REQUISITOS LEGALES Y OTROS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3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ITVY-PSGI-PL-04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 w:right="13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1" w:right="146"/>
              <w:rPr>
                <w:sz w:val="14"/>
              </w:rPr>
            </w:pPr>
            <w:r>
              <w:rPr>
                <w:sz w:val="14"/>
              </w:rPr>
              <w:t>6.1.3, 9.1.2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58"/>
              <w:rPr>
                <w:sz w:val="14"/>
              </w:rPr>
            </w:pPr>
            <w:r>
              <w:rPr>
                <w:sz w:val="14"/>
              </w:rPr>
              <w:t>6.1.3, 9.1.2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7" w:right="122"/>
              <w:rPr>
                <w:sz w:val="14"/>
              </w:rPr>
            </w:pPr>
            <w:r>
              <w:rPr>
                <w:sz w:val="14"/>
              </w:rPr>
              <w:t>4.2, 9.1.2</w:t>
            </w:r>
          </w:p>
        </w:tc>
      </w:tr>
      <w:tr>
        <w:trPr>
          <w:trHeight w:val="354" w:hRule="atLeast"/>
        </w:trPr>
        <w:tc>
          <w:tcPr>
            <w:tcW w:w="28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RECLUTAMIENTO Y SELECCIÓN DEL PERSONAL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1"/>
              <w:ind w:left="19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PROCESOS DE APOYO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66" w:right="152"/>
              <w:rPr>
                <w:sz w:val="14"/>
              </w:rPr>
            </w:pPr>
            <w:r>
              <w:rPr>
                <w:sz w:val="14"/>
              </w:rPr>
              <w:t>ITVY-ITSGI-GR-01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7.1.2, 7.2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51" w:right="146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66" w:right="160"/>
              <w:rPr>
                <w:sz w:val="14"/>
              </w:rPr>
            </w:pPr>
            <w:r>
              <w:rPr>
                <w:sz w:val="14"/>
              </w:rPr>
              <w:t>7.2, 7.3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9" w:right="121"/>
              <w:rPr>
                <w:sz w:val="14"/>
              </w:rPr>
            </w:pPr>
            <w:r>
              <w:rPr>
                <w:sz w:val="14"/>
              </w:rPr>
              <w:t>7.2, 7.3</w:t>
            </w:r>
          </w:p>
        </w:tc>
      </w:tr>
      <w:tr>
        <w:trPr>
          <w:trHeight w:val="411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48" w:right="85" w:hanging="8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COMPETENCIA, FORMACION Y TOMA DE CONCIENCIA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ITVY-PSGI-GR-02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7.1.2, 7.2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51" w:right="143"/>
              <w:rPr>
                <w:sz w:val="14"/>
              </w:rPr>
            </w:pPr>
            <w:r>
              <w:rPr>
                <w:sz w:val="14"/>
              </w:rPr>
              <w:t>7.2, 7.3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6" w:right="160"/>
              <w:rPr>
                <w:sz w:val="14"/>
              </w:rPr>
            </w:pPr>
            <w:r>
              <w:rPr>
                <w:sz w:val="14"/>
              </w:rPr>
              <w:t>7.2, 7.3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29" w:right="121"/>
              <w:rPr>
                <w:sz w:val="14"/>
              </w:rPr>
            </w:pPr>
            <w:r>
              <w:rPr>
                <w:sz w:val="14"/>
              </w:rPr>
              <w:t>7.2, 7.3</w:t>
            </w:r>
          </w:p>
        </w:tc>
      </w:tr>
      <w:tr>
        <w:trPr>
          <w:trHeight w:val="34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0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CAPTACION DE INGRESOS PROPIOS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ITVY-PSGI-GR-03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46" w:right="133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51" w:right="146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6" w:right="158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9" w:right="122"/>
              <w:rPr>
                <w:sz w:val="14"/>
              </w:rPr>
            </w:pPr>
            <w:r>
              <w:rPr>
                <w:sz w:val="14"/>
              </w:rPr>
              <w:t>4.3, 5.1, 7.1</w:t>
            </w:r>
          </w:p>
        </w:tc>
      </w:tr>
      <w:tr>
        <w:trPr>
          <w:trHeight w:val="412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96" w:right="85" w:hanging="7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COMUNICACIÓN, PARTICIPACIÓN Y CONSULTA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ITVY-PSGI-GR-04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46" w:right="133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51" w:right="146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66" w:right="160"/>
              <w:rPr>
                <w:sz w:val="14"/>
              </w:rPr>
            </w:pPr>
            <w:r>
              <w:rPr>
                <w:sz w:val="14"/>
              </w:rPr>
              <w:t>5.4, 7.4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28" w:right="122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</w:tr>
      <w:tr>
        <w:trPr>
          <w:trHeight w:val="52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76" w:right="55" w:hanging="109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ELABORACION, EVALUACIÓN Y SEGUIMIENTO DEL PTA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61" w:right="152"/>
              <w:rPr>
                <w:sz w:val="14"/>
              </w:rPr>
            </w:pPr>
            <w:r>
              <w:rPr>
                <w:sz w:val="14"/>
              </w:rPr>
              <w:t>PROCESO EXTERNO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46" w:right="133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51" w:right="146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66" w:right="158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27" w:right="122"/>
              <w:rPr>
                <w:sz w:val="14"/>
              </w:rPr>
            </w:pPr>
            <w:r>
              <w:rPr>
                <w:sz w:val="14"/>
              </w:rPr>
              <w:t>4.3,5.1, 7.1</w:t>
            </w:r>
          </w:p>
        </w:tc>
      </w:tr>
      <w:tr>
        <w:trPr>
          <w:trHeight w:val="411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/>
              <w:ind w:left="69" w:right="8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ELABORACION DEL PROGRAMA OPERATIVO ANUAL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1" w:right="152"/>
              <w:rPr>
                <w:sz w:val="14"/>
              </w:rPr>
            </w:pPr>
            <w:r>
              <w:rPr>
                <w:sz w:val="14"/>
              </w:rPr>
              <w:t>PROCESO EXTERNO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46" w:right="133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51" w:right="146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6" w:right="158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27" w:right="122"/>
              <w:rPr>
                <w:sz w:val="14"/>
              </w:rPr>
            </w:pPr>
            <w:r>
              <w:rPr>
                <w:sz w:val="14"/>
              </w:rPr>
              <w:t>4.3,5.1, 7.1</w:t>
            </w:r>
          </w:p>
        </w:tc>
      </w:tr>
      <w:tr>
        <w:trPr>
          <w:trHeight w:val="416" w:hRule="atLeast"/>
        </w:trPr>
        <w:tc>
          <w:tcPr>
            <w:tcW w:w="28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933" w:right="340" w:hanging="4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CONTROL DE LA INFORMACIÓN DOCUMENTADA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ITVY-PSGI-GR-07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292"/>
              <w:jc w:val="right"/>
              <w:rPr>
                <w:sz w:val="14"/>
              </w:rPr>
            </w:pPr>
            <w:r>
              <w:rPr>
                <w:sz w:val="14"/>
              </w:rPr>
              <w:t>7.5.2, 7.5.3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51" w:right="146"/>
              <w:rPr>
                <w:sz w:val="14"/>
              </w:rPr>
            </w:pPr>
            <w:r>
              <w:rPr>
                <w:sz w:val="14"/>
              </w:rPr>
              <w:t>7.5.2, 7.5.3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6" w:right="158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28" w:right="122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</w:tr>
      <w:tr>
        <w:trPr>
          <w:trHeight w:val="539" w:hRule="atLeast"/>
        </w:trPr>
        <w:tc>
          <w:tcPr>
            <w:tcW w:w="2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8"/>
              <w:ind w:left="316" w:right="287" w:firstLine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INSTRUCTIVO DE TRABAJO PARA LA REALIZACION DE COMPRAS DIRECTAS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84"/>
              <w:ind w:left="472" w:right="380" w:hanging="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PROCESOS DE OPERACIÓN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6" w:right="152"/>
              <w:rPr>
                <w:sz w:val="14"/>
              </w:rPr>
            </w:pPr>
            <w:r>
              <w:rPr>
                <w:sz w:val="14"/>
              </w:rPr>
              <w:t>ITVY-ITSGI-RS-01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8"/>
              <w:ind w:left="146" w:right="134"/>
              <w:rPr>
                <w:sz w:val="14"/>
              </w:rPr>
            </w:pPr>
            <w:r>
              <w:rPr>
                <w:sz w:val="14"/>
              </w:rPr>
              <w:t>8.4, 8.4.1, 8.4.2,</w:t>
            </w:r>
          </w:p>
          <w:p>
            <w:pPr>
              <w:pStyle w:val="TableParagraph"/>
              <w:spacing w:before="2"/>
              <w:ind w:left="146" w:right="133"/>
              <w:rPr>
                <w:sz w:val="14"/>
              </w:rPr>
            </w:pPr>
            <w:r>
              <w:rPr>
                <w:sz w:val="14"/>
              </w:rPr>
              <w:t>8.4.3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8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8.4,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8.4.1,</w:t>
            </w:r>
          </w:p>
          <w:p>
            <w:pPr>
              <w:pStyle w:val="TableParagraph"/>
              <w:spacing w:before="2"/>
              <w:ind w:left="172"/>
              <w:jc w:val="left"/>
              <w:rPr>
                <w:sz w:val="14"/>
              </w:rPr>
            </w:pPr>
            <w:r>
              <w:rPr>
                <w:sz w:val="14"/>
              </w:rPr>
              <w:t>8.4.2,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8.4.3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6" w:right="158"/>
              <w:rPr>
                <w:sz w:val="14"/>
              </w:rPr>
            </w:pPr>
            <w:r>
              <w:rPr>
                <w:sz w:val="14"/>
              </w:rPr>
              <w:t>8.1.4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28" w:right="122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</w:tr>
      <w:tr>
        <w:trPr>
          <w:trHeight w:val="311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52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SEGUIMIENTO Y MEDICIÓN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ITVY-PSGI-RS-02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413"/>
              <w:jc w:val="left"/>
              <w:rPr>
                <w:sz w:val="14"/>
              </w:rPr>
            </w:pPr>
            <w:r>
              <w:rPr>
                <w:sz w:val="14"/>
              </w:rPr>
              <w:t>8.7, 9.1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51" w:right="146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66" w:right="158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29" w:right="121"/>
              <w:rPr>
                <w:sz w:val="14"/>
              </w:rPr>
            </w:pPr>
            <w:r>
              <w:rPr>
                <w:sz w:val="14"/>
              </w:rPr>
              <w:t>9.1, 6.6</w:t>
            </w:r>
          </w:p>
        </w:tc>
      </w:tr>
      <w:tr>
        <w:trPr>
          <w:trHeight w:val="36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5"/>
              <w:ind w:left="51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GESTION DEL CURSO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5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ITVY-PSGI-RS-03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5"/>
              <w:ind w:left="146" w:right="133"/>
              <w:rPr>
                <w:sz w:val="14"/>
              </w:rPr>
            </w:pPr>
            <w:r>
              <w:rPr>
                <w:sz w:val="14"/>
              </w:rPr>
              <w:t>8.5.1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5"/>
              <w:ind w:left="151" w:right="144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5"/>
              <w:ind w:left="166" w:right="161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5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  <w:tr>
        <w:trPr>
          <w:trHeight w:val="309" w:hRule="atLeast"/>
        </w:trPr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51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CONTROL DE PRÁCTICAS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63" w:right="152"/>
              <w:rPr>
                <w:sz w:val="14"/>
              </w:rPr>
            </w:pPr>
            <w:r>
              <w:rPr>
                <w:sz w:val="14"/>
              </w:rPr>
              <w:t>ITVY-PSGI-RS-04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46" w:right="133"/>
              <w:rPr>
                <w:sz w:val="14"/>
              </w:rPr>
            </w:pPr>
            <w:r>
              <w:rPr>
                <w:sz w:val="14"/>
              </w:rPr>
              <w:t>8.5.1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51" w:right="144"/>
              <w:rPr>
                <w:sz w:val="14"/>
              </w:rPr>
            </w:pPr>
            <w:r>
              <w:rPr>
                <w:sz w:val="14"/>
              </w:rPr>
              <w:t>8.1.1,8.1.2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66" w:right="161"/>
              <w:rPr>
                <w:sz w:val="14"/>
              </w:rPr>
            </w:pPr>
            <w:r>
              <w:rPr>
                <w:sz w:val="14"/>
              </w:rPr>
              <w:t>8.1.2 , 8.1.3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29" w:right="122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2240" w:h="15840"/>
          <w:pgMar w:header="431" w:footer="471" w:top="1560" w:bottom="660" w:left="880" w:right="880"/>
          <w:pgNumType w:start="1"/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1644"/>
        <w:gridCol w:w="1536"/>
        <w:gridCol w:w="1243"/>
        <w:gridCol w:w="980"/>
        <w:gridCol w:w="1042"/>
        <w:gridCol w:w="965"/>
      </w:tblGrid>
      <w:tr>
        <w:trPr>
          <w:trHeight w:val="354" w:hRule="atLeast"/>
        </w:trPr>
        <w:tc>
          <w:tcPr>
            <w:tcW w:w="282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6"/>
              <w:ind w:left="318" w:right="309"/>
              <w:rPr>
                <w:b/>
                <w:sz w:val="14"/>
              </w:rPr>
            </w:pPr>
            <w:r>
              <w:rPr>
                <w:b/>
                <w:sz w:val="14"/>
              </w:rPr>
              <w:t>CONTROL DE SALIDA NO CONFORME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6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ITVY-PSGI-RS-05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6"/>
              <w:ind w:left="144" w:right="126"/>
              <w:rPr>
                <w:sz w:val="14"/>
              </w:rPr>
            </w:pPr>
            <w:r>
              <w:rPr>
                <w:sz w:val="14"/>
              </w:rPr>
              <w:t>8.7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6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6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56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42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18" w:right="307"/>
              <w:rPr>
                <w:b/>
                <w:sz w:val="14"/>
              </w:rPr>
            </w:pPr>
            <w:r>
              <w:rPr>
                <w:b/>
                <w:sz w:val="14"/>
              </w:rPr>
              <w:t>INSCRIPCION ESTUDIANTES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ITVY-PSGI-RS-06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ind w:left="144" w:right="124"/>
              <w:rPr>
                <w:sz w:val="14"/>
              </w:rPr>
            </w:pPr>
            <w:r>
              <w:rPr>
                <w:sz w:val="14"/>
              </w:rPr>
              <w:t>8.1 8.2.1 8.2.2</w:t>
            </w:r>
          </w:p>
          <w:p>
            <w:pPr>
              <w:pStyle w:val="TableParagraph"/>
              <w:spacing w:before="4"/>
              <w:ind w:left="144" w:right="126"/>
              <w:rPr>
                <w:sz w:val="14"/>
              </w:rPr>
            </w:pPr>
            <w:r>
              <w:rPr>
                <w:sz w:val="14"/>
              </w:rPr>
              <w:t>8.5.2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42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18" w:right="308"/>
              <w:rPr>
                <w:b/>
                <w:sz w:val="14"/>
              </w:rPr>
            </w:pPr>
            <w:r>
              <w:rPr>
                <w:b/>
                <w:sz w:val="14"/>
              </w:rPr>
              <w:t>REINSCRIPCION DE ESTUDIANTES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ITVY-PSGI-RS-07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ind w:left="144" w:right="124"/>
              <w:rPr>
                <w:sz w:val="14"/>
              </w:rPr>
            </w:pPr>
            <w:r>
              <w:rPr>
                <w:sz w:val="14"/>
              </w:rPr>
              <w:t>8.1 8.2.1 8.2.2</w:t>
            </w:r>
          </w:p>
          <w:p>
            <w:pPr>
              <w:pStyle w:val="TableParagraph"/>
              <w:spacing w:before="4"/>
              <w:ind w:left="144" w:right="126"/>
              <w:rPr>
                <w:sz w:val="14"/>
              </w:rPr>
            </w:pPr>
            <w:r>
              <w:rPr>
                <w:sz w:val="14"/>
              </w:rPr>
              <w:t>8.5.2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45" w:right="333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36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18" w:right="305"/>
              <w:rPr>
                <w:b/>
                <w:sz w:val="14"/>
              </w:rPr>
            </w:pPr>
            <w:r>
              <w:rPr>
                <w:b/>
                <w:sz w:val="14"/>
              </w:rPr>
              <w:t>RESIDENCIAS PROFESIONALES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ITVY-PSGI-RS-08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44" w:right="127"/>
              <w:rPr>
                <w:sz w:val="14"/>
              </w:rPr>
            </w:pPr>
            <w:r>
              <w:rPr>
                <w:sz w:val="14"/>
              </w:rPr>
              <w:t>8.2.2, 8.5.1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539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3"/>
              <w:ind w:left="964" w:right="68" w:hanging="86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SOLICITUD, REGISTRO Y TRÁMITE DE OPCIÓN DE TITULACIÓN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sz w:val="14"/>
              </w:rPr>
              <w:t>8.2.2. 8.5.2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359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18" w:right="307"/>
              <w:rPr>
                <w:b/>
                <w:sz w:val="14"/>
              </w:rPr>
            </w:pPr>
            <w:r>
              <w:rPr>
                <w:b/>
                <w:sz w:val="14"/>
              </w:rPr>
              <w:t>VISITAS A EMPRESAS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44" w:right="126"/>
              <w:rPr>
                <w:sz w:val="14"/>
              </w:rPr>
            </w:pPr>
            <w:r>
              <w:rPr>
                <w:sz w:val="14"/>
              </w:rPr>
              <w:t>8.2.2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36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18" w:right="306"/>
              <w:rPr>
                <w:b/>
                <w:sz w:val="14"/>
              </w:rPr>
            </w:pPr>
            <w:r>
              <w:rPr>
                <w:b/>
                <w:sz w:val="14"/>
              </w:rPr>
              <w:t>SERVICIO SOCIAL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44" w:right="127"/>
              <w:rPr>
                <w:sz w:val="14"/>
              </w:rPr>
            </w:pPr>
            <w:r>
              <w:rPr>
                <w:sz w:val="14"/>
              </w:rPr>
              <w:t>8.2.2, 8.5.1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422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 w:before="3"/>
              <w:ind w:left="1072" w:right="68" w:hanging="6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PROMOCION CULTURAL , CÍVICA Y DEPORTIVA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44" w:right="127"/>
              <w:rPr>
                <w:sz w:val="14"/>
              </w:rPr>
            </w:pPr>
            <w:r>
              <w:rPr>
                <w:sz w:val="14"/>
              </w:rPr>
              <w:t>8.2.2, 8.5.1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42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ind w:left="988" w:right="68" w:hanging="6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PREPARACION Y RESPUESTAS ANTE EMERGENCIAS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42" w:right="127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45" w:right="333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87" w:right="170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539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3"/>
              <w:ind w:left="952" w:right="48" w:hanging="87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INSTRUCTIVO PARA LA RETROALIMENTACION CON EL CLIENTE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37" w:right="225"/>
              <w:rPr>
                <w:sz w:val="14"/>
              </w:rPr>
            </w:pPr>
            <w:r>
              <w:rPr>
                <w:sz w:val="14"/>
              </w:rPr>
              <w:t>ITVY-ITSGI-RS-14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 w:right="126"/>
              <w:rPr>
                <w:sz w:val="14"/>
              </w:rPr>
            </w:pPr>
            <w:r>
              <w:rPr>
                <w:sz w:val="14"/>
              </w:rPr>
              <w:t>8.2.1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42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247" w:lineRule="auto" w:before="3"/>
              <w:ind w:left="1180" w:right="127" w:hanging="10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MANTENIMIENTO DE INFRAESTRUCTURA Y EQUIPO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44" w:right="126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345" w:right="333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left="187" w:right="170"/>
              <w:rPr>
                <w:sz w:val="14"/>
              </w:rPr>
            </w:pPr>
            <w:r>
              <w:rPr>
                <w:sz w:val="14"/>
              </w:rPr>
              <w:t>8.1.2, 8.1.3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92"/>
              <w:ind w:right="378"/>
              <w:jc w:val="right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</w:tr>
      <w:tr>
        <w:trPr>
          <w:trHeight w:val="359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18" w:right="309"/>
              <w:rPr>
                <w:b/>
                <w:sz w:val="14"/>
              </w:rPr>
            </w:pPr>
            <w:r>
              <w:rPr>
                <w:b/>
                <w:sz w:val="14"/>
              </w:rPr>
              <w:t>ACTO DE RECEPCION PROFESIONAL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44" w:right="127"/>
              <w:rPr>
                <w:sz w:val="14"/>
              </w:rPr>
            </w:pPr>
            <w:r>
              <w:rPr>
                <w:sz w:val="14"/>
              </w:rPr>
              <w:t>8.2.2, 8.5.1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0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54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247" w:lineRule="auto" w:before="63"/>
              <w:ind w:left="957" w:right="4" w:hanging="8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PRÉSTAMO INTERNO Y EXTERNO DEL ACERVO BIBLIOGRÁFICO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sz w:val="14"/>
              </w:rPr>
              <w:t>5.2,7.1,7.2.1,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37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8"/>
              <w:ind w:left="318" w:right="307"/>
              <w:rPr>
                <w:b/>
                <w:sz w:val="14"/>
              </w:rPr>
            </w:pPr>
            <w:r>
              <w:rPr>
                <w:b/>
                <w:sz w:val="14"/>
              </w:rPr>
              <w:t>EVALUACIÓN DOCENTE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8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8"/>
              <w:ind w:left="144" w:right="127"/>
              <w:rPr>
                <w:sz w:val="14"/>
              </w:rPr>
            </w:pPr>
            <w:r>
              <w:rPr>
                <w:sz w:val="14"/>
              </w:rPr>
              <w:t>7.2.3,8.2.1,8.2.3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8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8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68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381" w:hRule="atLeast"/>
        </w:trPr>
        <w:tc>
          <w:tcPr>
            <w:tcW w:w="28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70"/>
              <w:ind w:left="318" w:right="304"/>
              <w:rPr>
                <w:b/>
                <w:sz w:val="14"/>
              </w:rPr>
            </w:pPr>
            <w:r>
              <w:rPr>
                <w:b/>
                <w:sz w:val="14"/>
              </w:rPr>
              <w:t>SOLICITUD DE SOPORTE TÉCNICO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70"/>
              <w:ind w:left="237" w:right="228"/>
              <w:rPr>
                <w:sz w:val="14"/>
              </w:rPr>
            </w:pPr>
            <w:r>
              <w:rPr>
                <w:sz w:val="14"/>
              </w:rPr>
              <w:t>ITVY-PSGI-RS-19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70"/>
              <w:ind w:left="144" w:right="126"/>
              <w:rPr>
                <w:sz w:val="14"/>
              </w:rPr>
            </w:pPr>
            <w:r>
              <w:rPr>
                <w:sz w:val="14"/>
              </w:rPr>
              <w:t>8.5.1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70"/>
              <w:ind w:left="345" w:right="333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70"/>
              <w:ind w:left="187" w:right="170"/>
              <w:rPr>
                <w:sz w:val="14"/>
              </w:rPr>
            </w:pPr>
            <w:r>
              <w:rPr>
                <w:sz w:val="14"/>
              </w:rPr>
              <w:t>6.1.2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70"/>
              <w:ind w:right="378"/>
              <w:jc w:val="right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</w:tr>
      <w:tr>
        <w:trPr>
          <w:trHeight w:val="294" w:hRule="atLeast"/>
        </w:trPr>
        <w:tc>
          <w:tcPr>
            <w:tcW w:w="28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18" w:right="305"/>
              <w:rPr>
                <w:b/>
                <w:sz w:val="14"/>
              </w:rPr>
            </w:pPr>
            <w:r>
              <w:rPr>
                <w:b/>
                <w:sz w:val="14"/>
              </w:rPr>
              <w:t>INVESTIGACIÓN DE INCIDENTES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9" w:hanging="1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EVALUACIÓN DEL DESMPEÑO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37" w:right="228"/>
              <w:rPr>
                <w:b/>
                <w:sz w:val="14"/>
              </w:rPr>
            </w:pPr>
            <w:r>
              <w:rPr>
                <w:b/>
                <w:sz w:val="14"/>
              </w:rPr>
              <w:t>ITVY-PSGI-SM-01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42" w:right="127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85" w:right="170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42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89" w:right="282" w:hanging="7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INSTRUCTIVO PARA REVISION POR LA DIRECCION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37" w:right="228"/>
              <w:rPr>
                <w:b/>
                <w:sz w:val="14"/>
              </w:rPr>
            </w:pPr>
            <w:r>
              <w:rPr>
                <w:b/>
                <w:sz w:val="14"/>
              </w:rPr>
              <w:t>ITVY-ITSGI-SM-02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4" w:right="126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45" w:right="333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87" w:right="170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right="378"/>
              <w:jc w:val="right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</w:tr>
      <w:tr>
        <w:trPr>
          <w:trHeight w:val="301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18" w:right="308"/>
              <w:rPr>
                <w:b/>
                <w:sz w:val="14"/>
              </w:rPr>
            </w:pPr>
            <w:r>
              <w:rPr>
                <w:b/>
                <w:sz w:val="14"/>
              </w:rPr>
              <w:t>AUDITORÍA INTERNA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37" w:right="228"/>
              <w:rPr>
                <w:b/>
                <w:sz w:val="14"/>
              </w:rPr>
            </w:pPr>
            <w:r>
              <w:rPr>
                <w:b/>
                <w:sz w:val="14"/>
              </w:rPr>
              <w:t>ITVY-PSGI-SM-03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44" w:right="126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45" w:right="333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87" w:right="170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378"/>
              <w:jc w:val="right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</w:tr>
      <w:tr>
        <w:trPr>
          <w:trHeight w:val="378" w:hRule="atLeast"/>
        </w:trPr>
        <w:tc>
          <w:tcPr>
            <w:tcW w:w="28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18" w:right="305"/>
              <w:rPr>
                <w:b/>
                <w:sz w:val="14"/>
              </w:rPr>
            </w:pPr>
            <w:r>
              <w:rPr>
                <w:b/>
                <w:sz w:val="14"/>
              </w:rPr>
              <w:t>AUDITORÍA DE SERVICIOS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37" w:right="228"/>
              <w:rPr>
                <w:b/>
                <w:sz w:val="14"/>
              </w:rPr>
            </w:pPr>
            <w:r>
              <w:rPr>
                <w:b/>
                <w:sz w:val="14"/>
              </w:rPr>
              <w:t>ITVY-PSGI-SM-04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4" w:right="127"/>
              <w:rPr>
                <w:sz w:val="14"/>
              </w:rPr>
            </w:pPr>
            <w:r>
              <w:rPr>
                <w:sz w:val="14"/>
              </w:rPr>
              <w:t>5.2. 8.2.1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47" w:right="333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84" w:right="170"/>
              <w:rPr>
                <w:sz w:val="14"/>
              </w:rPr>
            </w:pPr>
            <w:r>
              <w:rPr>
                <w:sz w:val="14"/>
              </w:rPr>
              <w:t>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3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NA</w:t>
            </w:r>
          </w:p>
        </w:tc>
      </w:tr>
      <w:tr>
        <w:trPr>
          <w:trHeight w:val="644" w:hRule="atLeast"/>
        </w:trPr>
        <w:tc>
          <w:tcPr>
            <w:tcW w:w="2826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11"/>
              <w:ind w:left="948" w:right="4" w:hanging="8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 CONFORMIDAD, ACCIONES CORRECTIVAS O PREVENTIVAS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56" w:right="542"/>
              <w:rPr>
                <w:b/>
                <w:sz w:val="14"/>
              </w:rPr>
            </w:pPr>
            <w:r>
              <w:rPr>
                <w:b/>
                <w:sz w:val="14"/>
              </w:rPr>
              <w:t>MEJORA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7" w:right="225"/>
              <w:rPr>
                <w:b/>
                <w:sz w:val="14"/>
              </w:rPr>
            </w:pPr>
            <w:r>
              <w:rPr>
                <w:b/>
                <w:sz w:val="14"/>
              </w:rPr>
              <w:t>ITVY-PSGI-ME-01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48" w:right="333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5" w:right="170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342"/>
              <w:jc w:val="right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</w:tr>
    </w:tbl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59"/>
        <w:ind w:left="192" w:right="0" w:firstLine="0"/>
        <w:jc w:val="left"/>
        <w:rPr>
          <w:b/>
          <w:sz w:val="21"/>
        </w:rPr>
      </w:pPr>
      <w:r>
        <w:rPr>
          <w:b/>
          <w:sz w:val="21"/>
        </w:rPr>
        <w:t>CÓDIGOS PARA LA IDENTIFICACIÓN DE LOS DOCUMENTOS:</w:t>
      </w:r>
    </w:p>
    <w:p>
      <w:pPr>
        <w:pStyle w:val="BodyText"/>
        <w:spacing w:line="304" w:lineRule="auto" w:before="77"/>
        <w:ind w:left="1923" w:right="3518" w:hanging="185"/>
      </w:pPr>
      <w:r>
        <w:rPr>
          <w:position w:val="1"/>
        </w:rPr>
        <w:t>ITVY-</w:t>
      </w:r>
      <w:r>
        <w:rPr>
          <w:b/>
          <w:color w:val="44536A"/>
          <w:position w:val="1"/>
          <w:sz w:val="24"/>
        </w:rPr>
        <w:t>DOSGI </w:t>
      </w:r>
      <w:r>
        <w:rPr/>
        <w:t>Documento (programa, anexo, listado, matriz) </w:t>
      </w:r>
      <w:r>
        <w:rPr>
          <w:position w:val="1"/>
        </w:rPr>
        <w:t>ITVY-</w:t>
      </w:r>
      <w:r>
        <w:rPr>
          <w:b/>
          <w:color w:val="44536A"/>
          <w:position w:val="1"/>
          <w:sz w:val="24"/>
        </w:rPr>
        <w:t>PSGI </w:t>
      </w:r>
      <w:r>
        <w:rPr/>
        <w:t>Procedimiento</w:t>
      </w:r>
    </w:p>
    <w:p>
      <w:pPr>
        <w:pStyle w:val="BodyText"/>
        <w:spacing w:line="294" w:lineRule="exact"/>
        <w:ind w:left="1822"/>
      </w:pPr>
      <w:r>
        <w:rPr>
          <w:position w:val="1"/>
        </w:rPr>
        <w:t>ITVY- </w:t>
      </w:r>
      <w:r>
        <w:rPr>
          <w:b/>
          <w:color w:val="44536A"/>
          <w:position w:val="1"/>
          <w:sz w:val="24"/>
        </w:rPr>
        <w:t>ITSGI </w:t>
      </w:r>
      <w:r>
        <w:rPr/>
        <w:t>Instructivo de trabajo</w:t>
      </w:r>
    </w:p>
    <w:sectPr>
      <w:pgSz w:w="12240" w:h="15840"/>
      <w:pgMar w:header="431" w:footer="471" w:top="1560" w:bottom="66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57.441589pt;width:79.8pt;height:11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ITVY-DOSGI-D-06-01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369995pt;margin-top:757.441589pt;width:39.5pt;height:11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Revisión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299988pt;margin-top:757.441589pt;width:51.5pt;height:11pt;mso-position-horizontal-relative:page;mso-position-vertical-relative:page;z-index:-163159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8528">
          <wp:simplePos x="0" y="0"/>
          <wp:positionH relativeFrom="page">
            <wp:posOffset>842812</wp:posOffset>
          </wp:positionH>
          <wp:positionV relativeFrom="page">
            <wp:posOffset>273817</wp:posOffset>
          </wp:positionV>
          <wp:extent cx="438158" cy="49663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8" cy="496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899994pt;margin-top:34.845779pt;width:338.15pt;height:14.35pt;mso-position-horizontal-relative:page;mso-position-vertical-relative:page;z-index:-16317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MATRIZ DE PROCEDIMIENTOS Y REFERENCIA A LAS NORMAS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2021-02-12T21:06:20Z</dcterms:created>
  <dcterms:modified xsi:type="dcterms:W3CDTF">2021-02-12T21:06:20Z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2021-02-12T00:00:00Z</vt:filetime>
  </property>
</Properties>
</file>