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CD" w:rsidRPr="0083236B" w:rsidRDefault="001916CD" w:rsidP="001916C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3236B">
        <w:rPr>
          <w:rFonts w:ascii="Arial" w:hAnsi="Arial" w:cs="Arial"/>
          <w:b/>
          <w:bCs/>
          <w:sz w:val="24"/>
          <w:szCs w:val="24"/>
        </w:rPr>
        <w:t>I. RESPONSABILIDADES</w:t>
      </w:r>
    </w:p>
    <w:p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1916CD" w:rsidRDefault="001916CD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Cuando la auditoría se considere viable es responsabilidad de</w:t>
      </w:r>
      <w:r>
        <w:rPr>
          <w:rFonts w:ascii="Arial" w:hAnsi="Arial" w:cs="Arial"/>
        </w:rPr>
        <w:t xml:space="preserve">l </w:t>
      </w:r>
      <w:r w:rsidR="00BB2C43">
        <w:rPr>
          <w:rFonts w:ascii="Arial" w:hAnsi="Arial" w:cs="Arial"/>
        </w:rPr>
        <w:t>Coordinador del</w:t>
      </w:r>
      <w:r w:rsidR="00B873E3">
        <w:rPr>
          <w:rFonts w:ascii="Arial" w:hAnsi="Arial" w:cs="Arial"/>
        </w:rPr>
        <w:t xml:space="preserve"> Sistema de Gestión Integra</w:t>
      </w:r>
      <w:r w:rsidR="00BB2C43">
        <w:rPr>
          <w:rFonts w:ascii="Arial" w:hAnsi="Arial" w:cs="Arial"/>
        </w:rPr>
        <w:t>l</w:t>
      </w:r>
      <w:r w:rsidR="00B873E3">
        <w:rPr>
          <w:rFonts w:ascii="Arial" w:hAnsi="Arial" w:cs="Arial"/>
        </w:rPr>
        <w:t xml:space="preserve"> CSGI</w:t>
      </w:r>
      <w:r w:rsidRPr="0083236B">
        <w:rPr>
          <w:rFonts w:ascii="Arial" w:hAnsi="Arial" w:cs="Arial"/>
        </w:rPr>
        <w:t xml:space="preserve"> seleccionar al </w:t>
      </w:r>
      <w:r>
        <w:rPr>
          <w:rFonts w:ascii="Arial" w:hAnsi="Arial" w:cs="Arial"/>
        </w:rPr>
        <w:t>auditor líder; y ambos seleccionarán al e</w:t>
      </w:r>
      <w:r w:rsidRPr="0083236B">
        <w:rPr>
          <w:rFonts w:ascii="Arial" w:hAnsi="Arial" w:cs="Arial"/>
        </w:rPr>
        <w:t xml:space="preserve">quipo auditor para las auditorías </w:t>
      </w:r>
      <w:r>
        <w:rPr>
          <w:rFonts w:ascii="Arial" w:hAnsi="Arial" w:cs="Arial"/>
        </w:rPr>
        <w:t xml:space="preserve">internas aplicando los </w:t>
      </w:r>
      <w:r w:rsidRPr="0083236B">
        <w:rPr>
          <w:rFonts w:ascii="Arial" w:hAnsi="Arial" w:cs="Arial"/>
        </w:rPr>
        <w:t xml:space="preserve">criterios de calificación </w:t>
      </w:r>
      <w:r>
        <w:rPr>
          <w:rFonts w:ascii="Arial" w:hAnsi="Arial" w:cs="Arial"/>
        </w:rPr>
        <w:t>de auditores.</w:t>
      </w:r>
    </w:p>
    <w:p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1916CD" w:rsidRPr="0083236B" w:rsidRDefault="001916CD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II. CRITERIOS DE DECISIÓN</w:t>
      </w:r>
    </w:p>
    <w:p w:rsidR="001916CD" w:rsidRPr="0083236B" w:rsidRDefault="001916CD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</w:p>
    <w:p w:rsidR="001916CD" w:rsidRDefault="001916CD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 xml:space="preserve">Es competencia </w:t>
      </w:r>
      <w:r>
        <w:rPr>
          <w:rFonts w:ascii="Arial" w:hAnsi="Arial" w:cs="Arial"/>
        </w:rPr>
        <w:t xml:space="preserve">del </w:t>
      </w:r>
      <w:r w:rsidR="00B873E3">
        <w:rPr>
          <w:rFonts w:ascii="Arial" w:hAnsi="Arial" w:cs="Arial"/>
        </w:rPr>
        <w:t>CSGI</w:t>
      </w:r>
      <w:r>
        <w:rPr>
          <w:rFonts w:ascii="Arial" w:hAnsi="Arial" w:cs="Arial"/>
        </w:rPr>
        <w:t xml:space="preserve"> del Instituto Tecnológico</w:t>
      </w:r>
      <w:r w:rsidR="00077349">
        <w:rPr>
          <w:rFonts w:ascii="Arial" w:hAnsi="Arial" w:cs="Arial"/>
        </w:rPr>
        <w:t xml:space="preserve"> del Valle del Yaqui</w:t>
      </w:r>
      <w:r w:rsidR="000831FA">
        <w:rPr>
          <w:rFonts w:ascii="Arial" w:hAnsi="Arial" w:cs="Arial"/>
        </w:rPr>
        <w:t>, c</w:t>
      </w:r>
      <w:r w:rsidRPr="0083236B">
        <w:rPr>
          <w:rFonts w:ascii="Arial" w:hAnsi="Arial" w:cs="Arial"/>
        </w:rPr>
        <w:t xml:space="preserve">alificar y </w:t>
      </w:r>
      <w:r w:rsidR="000831FA">
        <w:rPr>
          <w:rFonts w:ascii="Arial" w:hAnsi="Arial" w:cs="Arial"/>
        </w:rPr>
        <w:t>e</w:t>
      </w:r>
      <w:r w:rsidRPr="0083236B">
        <w:rPr>
          <w:rFonts w:ascii="Arial" w:hAnsi="Arial" w:cs="Arial"/>
        </w:rPr>
        <w:t xml:space="preserve">valuar al Auditor </w:t>
      </w:r>
      <w:r w:rsidRPr="0083236B">
        <w:rPr>
          <w:rFonts w:ascii="Arial" w:hAnsi="Arial" w:cs="Arial"/>
          <w:smallCaps/>
        </w:rPr>
        <w:t>L</w:t>
      </w:r>
      <w:r w:rsidRPr="0083236B">
        <w:rPr>
          <w:rFonts w:ascii="Arial" w:hAnsi="Arial" w:cs="Arial"/>
        </w:rPr>
        <w:t>íder</w:t>
      </w:r>
      <w:r>
        <w:rPr>
          <w:rFonts w:ascii="Arial" w:hAnsi="Arial" w:cs="Arial"/>
        </w:rPr>
        <w:t xml:space="preserve"> para las auditorías internas.</w:t>
      </w:r>
    </w:p>
    <w:p w:rsidR="001916CD" w:rsidRPr="0083236B" w:rsidRDefault="001916CD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</w:p>
    <w:p w:rsidR="001916CD" w:rsidRPr="0083236B" w:rsidRDefault="001916CD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  <w:r>
        <w:rPr>
          <w:rFonts w:ascii="Arial" w:hAnsi="Arial" w:cs="Arial"/>
        </w:rPr>
        <w:t>Es responsabilidad del</w:t>
      </w:r>
      <w:r w:rsidR="00936C32">
        <w:rPr>
          <w:rFonts w:ascii="Arial" w:hAnsi="Arial" w:cs="Arial"/>
        </w:rPr>
        <w:t xml:space="preserve"> </w:t>
      </w:r>
      <w:r w:rsidR="00B873E3">
        <w:rPr>
          <w:rFonts w:ascii="Arial" w:hAnsi="Arial" w:cs="Arial"/>
        </w:rPr>
        <w:t>CSGI</w:t>
      </w:r>
      <w:r w:rsidRPr="0083236B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d</w:t>
      </w:r>
      <w:r w:rsidRPr="0083236B">
        <w:rPr>
          <w:rFonts w:ascii="Arial" w:hAnsi="Arial" w:cs="Arial"/>
        </w:rPr>
        <w:t>el auditor líder calificar y evaluar el desempeño del equipo auditor</w:t>
      </w:r>
      <w:r>
        <w:rPr>
          <w:rFonts w:ascii="Arial" w:hAnsi="Arial" w:cs="Arial"/>
        </w:rPr>
        <w:t xml:space="preserve"> (auditores Internos) después de cada </w:t>
      </w:r>
      <w:r w:rsidR="00077349">
        <w:rPr>
          <w:rFonts w:ascii="Arial" w:hAnsi="Arial" w:cs="Arial"/>
        </w:rPr>
        <w:t>auditoría</w:t>
      </w:r>
      <w:r>
        <w:rPr>
          <w:rFonts w:ascii="Arial" w:hAnsi="Arial" w:cs="Arial"/>
        </w:rPr>
        <w:t xml:space="preserve"> realizada</w:t>
      </w:r>
      <w:r w:rsidRPr="0083236B">
        <w:rPr>
          <w:rFonts w:ascii="Arial" w:hAnsi="Arial" w:cs="Arial"/>
        </w:rPr>
        <w:t>.</w:t>
      </w:r>
    </w:p>
    <w:p w:rsidR="001916CD" w:rsidRDefault="001916CD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</w:p>
    <w:p w:rsidR="001916CD" w:rsidRDefault="001916CD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  <w:r>
        <w:rPr>
          <w:rFonts w:ascii="Arial" w:hAnsi="Arial" w:cs="Arial"/>
        </w:rPr>
        <w:t>Existen dos  categorías de auditores: Auditor Líder y Auditor Interno.</w:t>
      </w:r>
    </w:p>
    <w:p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III. PROCEDIMIENTO</w:t>
      </w:r>
      <w:r>
        <w:rPr>
          <w:rFonts w:ascii="Arial" w:hAnsi="Arial" w:cs="Arial"/>
          <w:b/>
          <w:bCs/>
          <w:sz w:val="24"/>
          <w:szCs w:val="24"/>
        </w:rPr>
        <w:t xml:space="preserve"> PARA CALIFICACIÓN DE AUDITORES</w:t>
      </w:r>
    </w:p>
    <w:p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</w:p>
    <w:p w:rsidR="001916CD" w:rsidRDefault="00B873E3" w:rsidP="00BB2C43">
      <w:pPr>
        <w:pStyle w:val="Encabezado"/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  <w:r>
        <w:rPr>
          <w:rFonts w:ascii="Arial" w:hAnsi="Arial" w:cs="Arial"/>
        </w:rPr>
        <w:t>El CSGI</w:t>
      </w:r>
      <w:r w:rsidR="001916CD" w:rsidRPr="0083236B">
        <w:rPr>
          <w:rFonts w:ascii="Arial" w:hAnsi="Arial" w:cs="Arial"/>
        </w:rPr>
        <w:t xml:space="preserve"> del Instituto Tecnológico, calificará a los aspirantes a Auditores </w:t>
      </w:r>
      <w:r w:rsidR="001916CD">
        <w:rPr>
          <w:rFonts w:ascii="Arial" w:hAnsi="Arial" w:cs="Arial"/>
        </w:rPr>
        <w:t xml:space="preserve">Lideres </w:t>
      </w:r>
      <w:r w:rsidR="001916CD" w:rsidRPr="0083236B">
        <w:rPr>
          <w:rFonts w:ascii="Arial" w:hAnsi="Arial" w:cs="Arial"/>
        </w:rPr>
        <w:t>Internos</w:t>
      </w:r>
      <w:r w:rsidR="00BB2C43">
        <w:rPr>
          <w:rFonts w:ascii="Arial" w:hAnsi="Arial" w:cs="Arial"/>
        </w:rPr>
        <w:t xml:space="preserve"> y Auditores Internos, </w:t>
      </w:r>
      <w:r w:rsidR="001916CD">
        <w:rPr>
          <w:rFonts w:ascii="Arial" w:hAnsi="Arial" w:cs="Arial"/>
        </w:rPr>
        <w:t>con apego a la</w:t>
      </w:r>
      <w:r w:rsidR="001916CD" w:rsidRPr="0083236B">
        <w:rPr>
          <w:rFonts w:ascii="Arial" w:hAnsi="Arial" w:cs="Arial"/>
        </w:rPr>
        <w:t xml:space="preserve">s siguientes </w:t>
      </w:r>
      <w:r w:rsidR="001916CD">
        <w:rPr>
          <w:rFonts w:ascii="Arial" w:hAnsi="Arial" w:cs="Arial"/>
        </w:rPr>
        <w:t>especificaciones</w:t>
      </w:r>
      <w:r w:rsidR="001916CD" w:rsidRPr="0083236B">
        <w:rPr>
          <w:rFonts w:ascii="Arial" w:hAnsi="Arial" w:cs="Arial"/>
        </w:rPr>
        <w:t>:</w:t>
      </w:r>
    </w:p>
    <w:p w:rsidR="001916CD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1916CD" w:rsidRPr="0083236B" w:rsidRDefault="001916CD" w:rsidP="00191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8"/>
        <w:gridCol w:w="4820"/>
        <w:gridCol w:w="1701"/>
        <w:gridCol w:w="1276"/>
      </w:tblGrid>
      <w:tr w:rsidR="001916CD" w:rsidRPr="0083236B" w:rsidTr="00844304">
        <w:trPr>
          <w:tblHeader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DB3E2"/>
          </w:tcPr>
          <w:p w:rsidR="001916CD" w:rsidRPr="0083236B" w:rsidRDefault="001916CD" w:rsidP="001916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3236B">
              <w:rPr>
                <w:rFonts w:ascii="Arial" w:hAnsi="Arial" w:cs="Arial"/>
                <w:b/>
                <w:lang w:val="es-MX"/>
              </w:rPr>
              <w:t>Parámetro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1916CD" w:rsidRPr="0083236B" w:rsidRDefault="001916CD" w:rsidP="001916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DEFINICIÓN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shd w:val="clear" w:color="auto" w:fill="8DB3E2"/>
          </w:tcPr>
          <w:p w:rsidR="001916CD" w:rsidRPr="0083236B" w:rsidRDefault="001916CD" w:rsidP="001916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ASPECTO ESPECÍFICO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8DB3E2"/>
          </w:tcPr>
          <w:p w:rsidR="001916CD" w:rsidRPr="0083236B" w:rsidRDefault="001916CD" w:rsidP="001916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</w:t>
            </w:r>
          </w:p>
        </w:tc>
      </w:tr>
      <w:tr w:rsidR="001916CD" w:rsidRPr="00FA2C6F" w:rsidTr="00844304">
        <w:trPr>
          <w:trHeight w:val="473"/>
        </w:trPr>
        <w:tc>
          <w:tcPr>
            <w:tcW w:w="15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pStyle w:val="Encabezado"/>
              <w:shd w:val="clear" w:color="auto" w:fill="F2F2F2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pStyle w:val="Encabezado"/>
              <w:shd w:val="clear" w:color="auto" w:fill="F2F2F2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>I.-Educación</w:t>
            </w:r>
          </w:p>
          <w:p w:rsidR="001916CD" w:rsidRPr="00FA2C6F" w:rsidRDefault="001916CD" w:rsidP="001916CD">
            <w:pPr>
              <w:shd w:val="clear" w:color="auto" w:fill="F2F2F2"/>
              <w:ind w:left="342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i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El aspirante debe contar con una preparación académica suficiente que le permita desarrollar las actividades de Auditorías Internas en forma profesional.</w:t>
            </w:r>
          </w:p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  <w:t>Nota1</w:t>
            </w:r>
            <w:r w:rsidRPr="00FA2C6F">
              <w:rPr>
                <w:rFonts w:ascii="Arial" w:hAnsi="Arial" w:cs="Arial"/>
                <w:i/>
                <w:sz w:val="18"/>
                <w:szCs w:val="16"/>
                <w:lang w:val="es-MX"/>
              </w:rPr>
              <w:t>: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 El puntaje máximo a asignar es de 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>seis puntos</w:t>
            </w:r>
            <w:r>
              <w:rPr>
                <w:rFonts w:ascii="Arial" w:hAnsi="Arial" w:cs="Arial"/>
                <w:sz w:val="18"/>
                <w:szCs w:val="16"/>
              </w:rPr>
              <w:t>, no serán acumulativos.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Secundaria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1</w:t>
            </w:r>
          </w:p>
        </w:tc>
      </w:tr>
      <w:tr w:rsidR="001916CD" w:rsidRPr="00FA2C6F" w:rsidTr="00844304">
        <w:trPr>
          <w:trHeight w:val="473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 xml:space="preserve">Nivel medio superior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2</w:t>
            </w:r>
          </w:p>
        </w:tc>
      </w:tr>
      <w:tr w:rsidR="001916CD" w:rsidRPr="00FA2C6F" w:rsidTr="00844304">
        <w:trPr>
          <w:trHeight w:val="473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Licenciatura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</w:tr>
      <w:tr w:rsidR="001916CD" w:rsidRPr="00FA2C6F" w:rsidTr="00844304">
        <w:trPr>
          <w:trHeight w:val="473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sz w:val="18"/>
                <w:szCs w:val="16"/>
                <w:lang w:val="es-MX"/>
              </w:rPr>
              <w:t xml:space="preserve">Especialización y/o </w:t>
            </w: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Maestría</w:t>
            </w: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4</w:t>
            </w:r>
          </w:p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1916CD" w:rsidRPr="00FA2C6F" w:rsidTr="00844304">
        <w:trPr>
          <w:trHeight w:val="473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Dipl</w:t>
            </w:r>
            <w:r w:rsidR="00B873E3">
              <w:rPr>
                <w:rFonts w:ascii="Arial" w:hAnsi="Arial" w:cs="Arial"/>
                <w:sz w:val="18"/>
                <w:szCs w:val="16"/>
              </w:rPr>
              <w:t>omado en Sistemas en gestión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4</w:t>
            </w:r>
          </w:p>
        </w:tc>
      </w:tr>
      <w:tr w:rsidR="001916CD" w:rsidRPr="00FA2C6F" w:rsidTr="00844304">
        <w:trPr>
          <w:trHeight w:val="473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B873E3" w:rsidRPr="00FA2C6F" w:rsidRDefault="001916CD" w:rsidP="00B873E3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Posgrado y el Diplomado en Sistemas de Gestión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</w:tc>
      </w:tr>
      <w:tr w:rsidR="001916CD" w:rsidRPr="00FA2C6F" w:rsidTr="00844304">
        <w:trPr>
          <w:trHeight w:val="473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Doctorado u otro grado superior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6</w:t>
            </w:r>
          </w:p>
        </w:tc>
      </w:tr>
      <w:tr w:rsidR="001916CD" w:rsidRPr="00FA2C6F" w:rsidTr="00844304">
        <w:trPr>
          <w:trHeight w:val="705"/>
        </w:trPr>
        <w:tc>
          <w:tcPr>
            <w:tcW w:w="15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MX"/>
              </w:rPr>
              <w:t>II.-Experiencia Laboral</w:t>
            </w: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MX"/>
              </w:rPr>
              <w:t>II.-Experiencia Laboral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El aspirante debe tener experiencia laboral que contribuya al desarrollo de los conocimientos y habilidades en:</w:t>
            </w:r>
          </w:p>
          <w:p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Terminología de la calidad y del sector educativo</w:t>
            </w:r>
          </w:p>
          <w:p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 xml:space="preserve">Principios de </w:t>
            </w:r>
            <w:r w:rsidR="00B873E3">
              <w:rPr>
                <w:rFonts w:ascii="Arial" w:hAnsi="Arial" w:cs="Arial"/>
                <w:bCs/>
                <w:sz w:val="18"/>
                <w:szCs w:val="16"/>
              </w:rPr>
              <w:t xml:space="preserve">sistemas de 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t>gestión y su aplicación.</w:t>
            </w:r>
          </w:p>
          <w:p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 xml:space="preserve">Herramientas de </w:t>
            </w:r>
            <w:r w:rsidR="00B873E3">
              <w:rPr>
                <w:rFonts w:ascii="Arial" w:hAnsi="Arial" w:cs="Arial"/>
                <w:bCs/>
                <w:sz w:val="18"/>
                <w:szCs w:val="16"/>
              </w:rPr>
              <w:t>sistemas de gestión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t xml:space="preserve"> y su aplicación</w:t>
            </w:r>
          </w:p>
          <w:p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>Características técnicas del servicio educativo</w:t>
            </w:r>
          </w:p>
          <w:p w:rsidR="001916CD" w:rsidRPr="00FA2C6F" w:rsidRDefault="001916CD" w:rsidP="001916CD">
            <w:pPr>
              <w:numPr>
                <w:ilvl w:val="0"/>
                <w:numId w:val="19"/>
              </w:num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lastRenderedPageBreak/>
              <w:t>Procesos y prácticas específicas del sector.</w:t>
            </w: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bCs/>
                <w:i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b/>
                <w:bCs/>
                <w:i/>
                <w:sz w:val="18"/>
                <w:szCs w:val="16"/>
              </w:rPr>
              <w:t>Nota 2</w:t>
            </w:r>
            <w:r w:rsidRPr="00FA2C6F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. 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El número de años de la experiencia laboral relacionada con el tema de la calidad que es de 5 años para otorgar cinco puntos, podría reducirse en un año, sí la persona ha completado una educación apropiada posterior a la secundaria. (Se otorgará 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 xml:space="preserve">cinco puntos </w:t>
            </w:r>
            <w:r w:rsidRPr="00FA2C6F">
              <w:rPr>
                <w:rFonts w:ascii="Arial" w:hAnsi="Arial" w:cs="Arial"/>
                <w:sz w:val="18"/>
                <w:szCs w:val="16"/>
              </w:rPr>
              <w:t>por este concepto. Véase puntos 6 y 7.4 de la norma ISO 19011) Los puntos no son acumulables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lastRenderedPageBreak/>
              <w:t>Secundaria</w:t>
            </w:r>
          </w:p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1916CD" w:rsidRPr="00FA2C6F" w:rsidTr="00844304">
        <w:trPr>
          <w:trHeight w:val="615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 xml:space="preserve">Nivel medio superior </w:t>
            </w:r>
          </w:p>
          <w:p w:rsidR="001916CD" w:rsidRPr="00FA2C6F" w:rsidRDefault="001916CD" w:rsidP="001916CD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4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1916CD" w:rsidRPr="00FA2C6F" w:rsidTr="00844304">
        <w:trPr>
          <w:trHeight w:val="1014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844304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Licenciatura</w:t>
            </w:r>
          </w:p>
          <w:p w:rsidR="001916CD" w:rsidRPr="00FA2C6F" w:rsidRDefault="001916CD" w:rsidP="00844304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3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1916CD" w:rsidRPr="00FA2C6F" w:rsidTr="00844304">
        <w:trPr>
          <w:trHeight w:val="986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844304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Posgrado</w:t>
            </w:r>
          </w:p>
          <w:p w:rsidR="001916CD" w:rsidRPr="00FA2C6F" w:rsidRDefault="001916CD" w:rsidP="00844304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2 años</w:t>
            </w:r>
          </w:p>
          <w:p w:rsidR="001916CD" w:rsidRPr="00FA2C6F" w:rsidRDefault="001916CD" w:rsidP="00844304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</w:tc>
      </w:tr>
      <w:tr w:rsidR="001916CD" w:rsidRPr="00FA2C6F" w:rsidTr="00844304">
        <w:trPr>
          <w:trHeight w:val="1113"/>
        </w:trPr>
        <w:tc>
          <w:tcPr>
            <w:tcW w:w="15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>III. Experiencia laboral en el cam</w:t>
            </w:r>
            <w:r w:rsidR="00B873E3">
              <w:rPr>
                <w:rFonts w:ascii="Arial" w:hAnsi="Arial" w:cs="Arial"/>
                <w:b/>
                <w:sz w:val="18"/>
                <w:szCs w:val="16"/>
                <w:lang w:val="es-MX"/>
              </w:rPr>
              <w:t>po de la gestión de la calidad o</w:t>
            </w: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ambiental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 xml:space="preserve">El aspirante debe poseer experiencia laboral en el campo de la Gestión de la Calidad  que le permita tener una visión sobre el manejo y operación de Sistemas de Gestión. </w:t>
            </w:r>
          </w:p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El aspirante debe poseer experiencia</w:t>
            </w:r>
            <w:r>
              <w:rPr>
                <w:rFonts w:ascii="Arial" w:hAnsi="Arial" w:cs="Arial"/>
                <w:sz w:val="18"/>
                <w:szCs w:val="16"/>
              </w:rPr>
              <w:t>.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 Se otorgará un punto si cuenta con al menos 2 años de experiencia en sistemas de gestión </w:t>
            </w:r>
            <w:r>
              <w:rPr>
                <w:rFonts w:ascii="Arial" w:hAnsi="Arial" w:cs="Arial"/>
                <w:sz w:val="18"/>
                <w:szCs w:val="16"/>
              </w:rPr>
              <w:t xml:space="preserve">de calidad </w:t>
            </w:r>
            <w:r w:rsidRPr="00FA2C6F">
              <w:rPr>
                <w:rFonts w:ascii="Arial" w:hAnsi="Arial" w:cs="Arial"/>
                <w:sz w:val="18"/>
                <w:szCs w:val="16"/>
              </w:rPr>
              <w:t>o ambiental.</w:t>
            </w:r>
          </w:p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b/>
                <w:i/>
                <w:sz w:val="18"/>
                <w:szCs w:val="16"/>
              </w:rPr>
              <w:t>Nota 3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 xml:space="preserve">: </w:t>
            </w:r>
            <w:r w:rsidRPr="00FA2C6F">
              <w:rPr>
                <w:rFonts w:ascii="Arial" w:hAnsi="Arial" w:cs="Arial"/>
                <w:sz w:val="18"/>
                <w:szCs w:val="16"/>
              </w:rPr>
              <w:t>Los puntos no son acumulables.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Experiencia en SGC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</w:tr>
      <w:tr w:rsidR="001916CD" w:rsidRPr="00FA2C6F" w:rsidTr="00844304">
        <w:trPr>
          <w:trHeight w:val="844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Experiencia en SGC y SGA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</w:tc>
      </w:tr>
      <w:tr w:rsidR="001916CD" w:rsidRPr="00FA2C6F" w:rsidTr="00844304">
        <w:trPr>
          <w:trHeight w:val="570"/>
        </w:trPr>
        <w:tc>
          <w:tcPr>
            <w:tcW w:w="15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A2C6F">
              <w:rPr>
                <w:rFonts w:ascii="Arial" w:hAnsi="Arial" w:cs="Arial"/>
                <w:b/>
                <w:sz w:val="18"/>
                <w:szCs w:val="16"/>
              </w:rPr>
              <w:t>IV.- Formación como auditor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El aspirante debe recibir entrenamiento y haber aprobado los cursos de:</w:t>
            </w:r>
          </w:p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 xml:space="preserve">a) Análisis e Interpretación de la Norma ISO 9001:2000 y/o ISO 9001:2008, </w:t>
            </w:r>
            <w:r w:rsidR="00B873E3">
              <w:rPr>
                <w:rFonts w:ascii="Arial" w:hAnsi="Arial" w:cs="Arial"/>
                <w:sz w:val="18"/>
                <w:szCs w:val="16"/>
              </w:rPr>
              <w:t>ISO 9001:2015. Sistemas de Gestión Integrados</w:t>
            </w:r>
          </w:p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b) Formación de Auditores Internos y otros relativos a Sistemas de Gestión de la Calidad.</w:t>
            </w:r>
          </w:p>
          <w:p w:rsidR="001916CD" w:rsidRPr="00FA2C6F" w:rsidRDefault="001916CD" w:rsidP="001916CD">
            <w:pPr>
              <w:shd w:val="clear" w:color="auto" w:fill="F2F2F2"/>
              <w:ind w:left="360" w:hanging="360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ind w:left="360" w:hanging="36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b/>
                <w:sz w:val="18"/>
                <w:szCs w:val="16"/>
              </w:rPr>
              <w:t xml:space="preserve">Nota </w:t>
            </w:r>
            <w:r>
              <w:rPr>
                <w:rFonts w:ascii="Arial" w:hAnsi="Arial" w:cs="Arial"/>
                <w:b/>
                <w:sz w:val="18"/>
                <w:szCs w:val="16"/>
              </w:rPr>
              <w:t>4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. El aspirante a auditor interno, debe tener como mínimo 1 curso aprobado referente a sistemas de gestión de calidad </w:t>
            </w:r>
            <w:r w:rsidR="00B873E3">
              <w:rPr>
                <w:rFonts w:ascii="Arial" w:hAnsi="Arial" w:cs="Arial"/>
                <w:sz w:val="18"/>
                <w:szCs w:val="16"/>
              </w:rPr>
              <w:t xml:space="preserve">y/o integrados, </w:t>
            </w:r>
            <w:r w:rsidRPr="00FA2C6F">
              <w:rPr>
                <w:rFonts w:ascii="Arial" w:hAnsi="Arial" w:cs="Arial"/>
                <w:sz w:val="18"/>
                <w:szCs w:val="16"/>
              </w:rPr>
              <w:t>y uno de formación de auditores internos.</w:t>
            </w:r>
          </w:p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 xml:space="preserve"> Cursos relacionados con SGC</w:t>
            </w:r>
          </w:p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 xml:space="preserve"> (Un punto por cada curso)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1</w:t>
            </w:r>
          </w:p>
        </w:tc>
      </w:tr>
      <w:tr w:rsidR="001916CD" w:rsidRPr="00FA2C6F" w:rsidTr="00844304">
        <w:trPr>
          <w:trHeight w:val="555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2A1C7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</w:tcPr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Curso de formación de auditores internos de 40 horas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2</w:t>
            </w:r>
          </w:p>
        </w:tc>
      </w:tr>
      <w:tr w:rsidR="001916CD" w:rsidRPr="00FA2C6F" w:rsidTr="00844304">
        <w:trPr>
          <w:trHeight w:val="737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2A1C7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</w:tcPr>
          <w:p w:rsidR="001916CD" w:rsidRPr="00FA2C6F" w:rsidRDefault="001916CD" w:rsidP="001916CD">
            <w:pPr>
              <w:shd w:val="clear" w:color="auto" w:fill="F2F2F2"/>
              <w:ind w:left="34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 xml:space="preserve">Curso de certificación de auditor líder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</w:tr>
      <w:tr w:rsidR="001916CD" w:rsidRPr="00FA2C6F" w:rsidTr="00844304">
        <w:trPr>
          <w:trHeight w:val="651"/>
        </w:trPr>
        <w:tc>
          <w:tcPr>
            <w:tcW w:w="15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>V.- Experiencia en auditorias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A2C6F">
              <w:rPr>
                <w:rFonts w:ascii="Arial" w:hAnsi="Arial" w:cs="Arial"/>
                <w:bCs/>
                <w:sz w:val="18"/>
                <w:szCs w:val="16"/>
              </w:rPr>
              <w:t xml:space="preserve">El aspirante 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 a </w:t>
            </w:r>
            <w:r w:rsidRPr="005952BC">
              <w:rPr>
                <w:rFonts w:ascii="Arial" w:hAnsi="Arial" w:cs="Arial"/>
                <w:b/>
                <w:bCs/>
                <w:sz w:val="18"/>
                <w:szCs w:val="16"/>
              </w:rPr>
              <w:t>auditor interno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t xml:space="preserve">deberá haber realizado cuando menos </w:t>
            </w:r>
            <w:r>
              <w:rPr>
                <w:rFonts w:ascii="Arial" w:hAnsi="Arial" w:cs="Arial"/>
                <w:bCs/>
                <w:sz w:val="18"/>
                <w:szCs w:val="16"/>
              </w:rPr>
              <w:t>2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t xml:space="preserve"> auditoría</w:t>
            </w:r>
            <w:r>
              <w:rPr>
                <w:rFonts w:ascii="Arial" w:hAnsi="Arial" w:cs="Arial"/>
                <w:bCs/>
                <w:sz w:val="18"/>
                <w:szCs w:val="16"/>
              </w:rPr>
              <w:t>s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t xml:space="preserve"> en S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istemas de 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t>G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estióncomo auditor en formación bajo la dirección y orientación de un auditor competente como líder del equipo auditor, </w:t>
            </w:r>
            <w:r w:rsidRPr="00FA2C6F">
              <w:rPr>
                <w:rFonts w:ascii="Arial" w:hAnsi="Arial" w:cs="Arial"/>
                <w:bCs/>
                <w:sz w:val="18"/>
                <w:szCs w:val="16"/>
              </w:rPr>
              <w:t>dentro de los últimos tres años inmediatos anteriores.</w:t>
            </w: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 xml:space="preserve">El aspirante a </w:t>
            </w:r>
            <w:r w:rsidRPr="005952BC">
              <w:rPr>
                <w:rFonts w:ascii="Arial" w:hAnsi="Arial" w:cs="Arial"/>
                <w:b/>
                <w:bCs/>
                <w:sz w:val="18"/>
                <w:szCs w:val="16"/>
              </w:rPr>
              <w:t>auditor líder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 deberá haber participado cuando menos tres auditorías completas como auditor interno, dentro de los últimos dos años inmediatos anteriores.</w:t>
            </w: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5952BC">
              <w:rPr>
                <w:rFonts w:ascii="Arial" w:hAnsi="Arial" w:cs="Arial"/>
                <w:b/>
                <w:bCs/>
                <w:i/>
                <w:sz w:val="18"/>
                <w:szCs w:val="16"/>
              </w:rPr>
              <w:t>Nota 5</w:t>
            </w:r>
            <w:r w:rsidR="00B873E3">
              <w:rPr>
                <w:rFonts w:ascii="Arial" w:hAnsi="Arial" w:cs="Arial"/>
                <w:bCs/>
                <w:sz w:val="18"/>
                <w:szCs w:val="16"/>
              </w:rPr>
              <w:t>: Los</w:t>
            </w:r>
            <w:r>
              <w:rPr>
                <w:rFonts w:ascii="Arial" w:hAnsi="Arial" w:cs="Arial"/>
                <w:bCs/>
                <w:sz w:val="18"/>
                <w:szCs w:val="16"/>
              </w:rPr>
              <w:t xml:space="preserve"> puntos son acumulables por cada auditoría.</w:t>
            </w: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1916CD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Auditor líder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</w:tr>
      <w:tr w:rsidR="001916CD" w:rsidRPr="00FA2C6F" w:rsidTr="00844304">
        <w:trPr>
          <w:trHeight w:val="561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FA2C6F">
              <w:rPr>
                <w:rFonts w:ascii="Arial" w:hAnsi="Arial" w:cs="Arial"/>
                <w:sz w:val="18"/>
                <w:lang w:val="es-MX"/>
              </w:rPr>
              <w:t>Auditor interno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FA2C6F">
              <w:rPr>
                <w:rFonts w:ascii="Arial" w:hAnsi="Arial" w:cs="Arial"/>
                <w:sz w:val="18"/>
                <w:lang w:val="es-MX"/>
              </w:rPr>
              <w:t>2</w:t>
            </w:r>
          </w:p>
        </w:tc>
      </w:tr>
      <w:tr w:rsidR="001916CD" w:rsidRPr="00FA2C6F" w:rsidTr="00844304">
        <w:trPr>
          <w:trHeight w:val="2508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916CD" w:rsidRPr="00FA2C6F" w:rsidRDefault="001916CD" w:rsidP="001916CD">
            <w:pPr>
              <w:shd w:val="clear" w:color="auto" w:fill="F2F2F2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FA2C6F">
              <w:rPr>
                <w:rFonts w:ascii="Arial" w:hAnsi="Arial" w:cs="Arial"/>
                <w:sz w:val="18"/>
                <w:lang w:val="es-MX"/>
              </w:rPr>
              <w:t>Auditor en formación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16CD" w:rsidRPr="00FA2C6F" w:rsidRDefault="001916CD" w:rsidP="001916CD">
            <w:pPr>
              <w:shd w:val="clear" w:color="auto" w:fill="F2F2F2"/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FA2C6F">
              <w:rPr>
                <w:rFonts w:ascii="Arial" w:hAnsi="Arial" w:cs="Arial"/>
                <w:sz w:val="18"/>
                <w:lang w:val="es-MX"/>
              </w:rPr>
              <w:t>1</w:t>
            </w:r>
          </w:p>
        </w:tc>
      </w:tr>
    </w:tbl>
    <w:p w:rsidR="001916CD" w:rsidRDefault="001916CD" w:rsidP="001916CD">
      <w:pPr>
        <w:ind w:left="360"/>
        <w:jc w:val="center"/>
        <w:rPr>
          <w:rFonts w:ascii="Arial" w:hAnsi="Arial" w:cs="Arial"/>
          <w:sz w:val="22"/>
          <w:lang w:val="es-MX"/>
        </w:rPr>
      </w:pPr>
    </w:p>
    <w:p w:rsidR="00BB2C43" w:rsidRDefault="00BB2C43" w:rsidP="001916CD">
      <w:pPr>
        <w:ind w:left="360"/>
        <w:jc w:val="center"/>
        <w:rPr>
          <w:rFonts w:ascii="Arial" w:hAnsi="Arial" w:cs="Arial"/>
          <w:b/>
          <w:bCs/>
          <w:sz w:val="28"/>
          <w:szCs w:val="24"/>
        </w:rPr>
      </w:pPr>
    </w:p>
    <w:p w:rsidR="004E0479" w:rsidRDefault="004E0479" w:rsidP="001916CD">
      <w:pPr>
        <w:ind w:left="360"/>
        <w:jc w:val="center"/>
        <w:rPr>
          <w:rFonts w:ascii="Arial" w:hAnsi="Arial" w:cs="Arial"/>
          <w:b/>
          <w:bCs/>
          <w:sz w:val="28"/>
          <w:szCs w:val="24"/>
        </w:rPr>
      </w:pPr>
    </w:p>
    <w:p w:rsidR="004E0479" w:rsidRPr="00FA2C6F" w:rsidRDefault="004E0479" w:rsidP="001916CD">
      <w:pPr>
        <w:ind w:left="360"/>
        <w:jc w:val="center"/>
        <w:rPr>
          <w:rFonts w:ascii="Arial" w:hAnsi="Arial" w:cs="Arial"/>
          <w:b/>
          <w:bCs/>
          <w:sz w:val="28"/>
          <w:szCs w:val="24"/>
        </w:rPr>
      </w:pPr>
    </w:p>
    <w:p w:rsidR="000831FA" w:rsidRDefault="000831FA" w:rsidP="000831F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916CD" w:rsidRPr="0083236B" w:rsidRDefault="001916CD" w:rsidP="000831F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 la s</w:t>
      </w:r>
      <w:r w:rsidRPr="0083236B">
        <w:rPr>
          <w:rFonts w:ascii="Arial" w:hAnsi="Arial" w:cs="Arial"/>
          <w:b/>
          <w:bCs/>
          <w:sz w:val="24"/>
          <w:szCs w:val="24"/>
        </w:rPr>
        <w:t>elección del Auditor Líder</w:t>
      </w:r>
    </w:p>
    <w:p w:rsidR="001916CD" w:rsidRPr="0083236B" w:rsidRDefault="001916CD" w:rsidP="001916CD">
      <w:pPr>
        <w:ind w:left="360"/>
        <w:jc w:val="both"/>
        <w:rPr>
          <w:rFonts w:ascii="Arial" w:hAnsi="Arial" w:cs="Arial"/>
        </w:rPr>
      </w:pP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 xml:space="preserve">El auditor líder será seleccionado y ratificado por el </w:t>
      </w:r>
      <w:r w:rsidR="00B31C8D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y el </w:t>
      </w:r>
      <w:r w:rsidR="00B873E3">
        <w:rPr>
          <w:rFonts w:ascii="Arial" w:hAnsi="Arial" w:cs="Arial"/>
        </w:rPr>
        <w:t>CSGI</w:t>
      </w:r>
      <w:r w:rsidRPr="0083236B">
        <w:rPr>
          <w:rFonts w:ascii="Arial" w:hAnsi="Arial" w:cs="Arial"/>
        </w:rPr>
        <w:t xml:space="preserve">, tomando en consideración su experiencia de por lo menos un año en los procesos del SGC del </w:t>
      </w:r>
      <w:r>
        <w:rPr>
          <w:rFonts w:ascii="Arial" w:hAnsi="Arial" w:cs="Arial"/>
        </w:rPr>
        <w:t>Instituto Tecnológico</w:t>
      </w:r>
      <w:r w:rsidRPr="0083236B">
        <w:rPr>
          <w:rFonts w:ascii="Arial" w:hAnsi="Arial" w:cs="Arial"/>
        </w:rPr>
        <w:t>.</w:t>
      </w: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Calificación de Auditores Internos</w:t>
      </w: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</w:p>
    <w:p w:rsidR="001916CD" w:rsidRDefault="001916CD" w:rsidP="000831FA">
      <w:pPr>
        <w:ind w:left="360" w:right="335" w:hanging="360"/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 xml:space="preserve">Una vez evaluados todos los parámetros, </w:t>
      </w:r>
      <w:r>
        <w:rPr>
          <w:rFonts w:ascii="Arial" w:hAnsi="Arial" w:cs="Arial"/>
        </w:rPr>
        <w:t>las categorías se darán de la siguiente manera:</w:t>
      </w: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</w:p>
    <w:p w:rsidR="001916CD" w:rsidRDefault="001916CD" w:rsidP="000831FA">
      <w:pPr>
        <w:pStyle w:val="Encabezado"/>
        <w:tabs>
          <w:tab w:val="clear" w:pos="4419"/>
          <w:tab w:val="clear" w:pos="8838"/>
        </w:tabs>
        <w:ind w:left="720" w:right="335" w:hanging="360"/>
        <w:jc w:val="both"/>
        <w:rPr>
          <w:rFonts w:ascii="Arial" w:hAnsi="Arial" w:cs="Arial"/>
        </w:rPr>
      </w:pPr>
    </w:p>
    <w:p w:rsidR="001916CD" w:rsidRPr="00607B27" w:rsidRDefault="001916CD" w:rsidP="000831FA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  <w:r w:rsidRPr="00607B27">
        <w:rPr>
          <w:rFonts w:ascii="Arial" w:hAnsi="Arial" w:cs="Arial"/>
        </w:rPr>
        <w:t xml:space="preserve">Auditor Líder debe cumplir con un total de </w:t>
      </w:r>
      <w:r w:rsidRPr="00607B27">
        <w:rPr>
          <w:rFonts w:ascii="Arial" w:hAnsi="Arial" w:cs="Arial"/>
          <w:b/>
          <w:bCs/>
        </w:rPr>
        <w:t>18</w:t>
      </w:r>
      <w:r w:rsidRPr="00607B27">
        <w:rPr>
          <w:rFonts w:ascii="Arial" w:hAnsi="Arial" w:cs="Arial"/>
        </w:rPr>
        <w:t xml:space="preserve"> puntos de la calificación de la especificación de Auditores a excepción de los casos, en que la formación de auditores sea menor a un año, en tal situación el Director</w:t>
      </w:r>
      <w:r w:rsidR="00077349" w:rsidRPr="00607B27">
        <w:rPr>
          <w:rFonts w:ascii="Arial" w:hAnsi="Arial" w:cs="Arial"/>
        </w:rPr>
        <w:t>(a)</w:t>
      </w:r>
      <w:r w:rsidRPr="00607B27">
        <w:rPr>
          <w:rFonts w:ascii="Arial" w:hAnsi="Arial" w:cs="Arial"/>
        </w:rPr>
        <w:t xml:space="preserve"> del Instituto Tecnológico  y el </w:t>
      </w:r>
      <w:r w:rsidR="00B873E3" w:rsidRPr="00607B27">
        <w:rPr>
          <w:rFonts w:ascii="Arial" w:hAnsi="Arial" w:cs="Arial"/>
        </w:rPr>
        <w:t>CSGI</w:t>
      </w:r>
      <w:r w:rsidRPr="00607B27">
        <w:rPr>
          <w:rFonts w:ascii="Arial" w:hAnsi="Arial" w:cs="Arial"/>
        </w:rPr>
        <w:t xml:space="preserve"> deberán nombrar como Líder del equipo auditor al auditor interno que </w:t>
      </w:r>
      <w:r w:rsidR="00B873E3" w:rsidRPr="00607B27">
        <w:rPr>
          <w:rFonts w:ascii="Arial" w:hAnsi="Arial" w:cs="Arial"/>
        </w:rPr>
        <w:t>más</w:t>
      </w:r>
      <w:r w:rsidRPr="00607B27">
        <w:rPr>
          <w:rFonts w:ascii="Arial" w:hAnsi="Arial" w:cs="Arial"/>
        </w:rPr>
        <w:t xml:space="preserve"> puntaje alcance en la evaluación, además de haber acreditado el curso de formación de auditores internos</w:t>
      </w:r>
      <w:r w:rsidR="00B31C8D" w:rsidRPr="00607B27">
        <w:rPr>
          <w:rFonts w:ascii="Arial" w:hAnsi="Arial" w:cs="Arial"/>
        </w:rPr>
        <w:t>,</w:t>
      </w:r>
      <w:r w:rsidRPr="00607B27">
        <w:rPr>
          <w:rFonts w:ascii="Arial" w:hAnsi="Arial" w:cs="Arial"/>
        </w:rPr>
        <w:t xml:space="preserve"> y que posea mayor </w:t>
      </w:r>
      <w:r w:rsidR="00B873E3" w:rsidRPr="00607B27">
        <w:rPr>
          <w:rFonts w:ascii="Arial" w:hAnsi="Arial" w:cs="Arial"/>
        </w:rPr>
        <w:t>número</w:t>
      </w:r>
      <w:r w:rsidRPr="00607B27">
        <w:rPr>
          <w:rFonts w:ascii="Arial" w:hAnsi="Arial" w:cs="Arial"/>
        </w:rPr>
        <w:t xml:space="preserve"> de atributos personales como lo marca la norma ISO 19011 en su </w:t>
      </w:r>
      <w:r w:rsidR="00077349" w:rsidRPr="00607B27">
        <w:rPr>
          <w:rFonts w:ascii="Arial" w:hAnsi="Arial" w:cs="Arial"/>
        </w:rPr>
        <w:t>capítulo</w:t>
      </w:r>
      <w:r w:rsidRPr="00607B27">
        <w:rPr>
          <w:rFonts w:ascii="Arial" w:hAnsi="Arial" w:cs="Arial"/>
        </w:rPr>
        <w:t xml:space="preserve"> 7 y en particular el punto 7.2.</w:t>
      </w:r>
    </w:p>
    <w:p w:rsidR="001916CD" w:rsidRDefault="001916CD" w:rsidP="000831FA">
      <w:pPr>
        <w:pStyle w:val="Listavistosa-nfasis11"/>
        <w:ind w:right="335" w:hanging="360"/>
        <w:rPr>
          <w:rFonts w:ascii="Arial" w:hAnsi="Arial" w:cs="Arial"/>
        </w:rPr>
      </w:pPr>
    </w:p>
    <w:p w:rsidR="001916CD" w:rsidRPr="009658A9" w:rsidRDefault="001916CD" w:rsidP="000831FA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ind w:right="335"/>
        <w:jc w:val="both"/>
        <w:rPr>
          <w:rFonts w:ascii="Arial" w:hAnsi="Arial" w:cs="Arial"/>
        </w:rPr>
      </w:pPr>
      <w:r w:rsidRPr="009658A9">
        <w:rPr>
          <w:rFonts w:ascii="Arial" w:hAnsi="Arial" w:cs="Arial"/>
        </w:rPr>
        <w:t xml:space="preserve">Auditor Interno debe cumplir </w:t>
      </w:r>
      <w:r w:rsidRPr="00605BCC">
        <w:rPr>
          <w:rFonts w:ascii="Arial" w:hAnsi="Arial" w:cs="Arial"/>
        </w:rPr>
        <w:t xml:space="preserve">con un total de </w:t>
      </w:r>
      <w:r w:rsidRPr="00185F2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605BCC">
        <w:rPr>
          <w:rFonts w:ascii="Arial" w:hAnsi="Arial" w:cs="Arial"/>
        </w:rPr>
        <w:t xml:space="preserve"> puntos</w:t>
      </w:r>
      <w:r w:rsidRPr="009658A9">
        <w:rPr>
          <w:rFonts w:ascii="Arial" w:hAnsi="Arial" w:cs="Arial"/>
        </w:rPr>
        <w:t xml:space="preserve"> de la calificación de la especificación de Auditores</w:t>
      </w:r>
      <w:r>
        <w:rPr>
          <w:rFonts w:ascii="Arial" w:hAnsi="Arial" w:cs="Arial"/>
        </w:rPr>
        <w:t>.</w:t>
      </w: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</w:p>
    <w:p w:rsidR="001916CD" w:rsidRPr="0083236B" w:rsidRDefault="001916CD" w:rsidP="000831FA">
      <w:pPr>
        <w:ind w:left="360" w:hanging="360"/>
        <w:jc w:val="both"/>
        <w:rPr>
          <w:rFonts w:ascii="Arial" w:hAnsi="Arial" w:cs="Arial"/>
        </w:rPr>
      </w:pP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Constancia de Auditor</w:t>
      </w:r>
      <w:r w:rsidR="00077349">
        <w:rPr>
          <w:rFonts w:ascii="Arial" w:hAnsi="Arial" w:cs="Arial"/>
          <w:b/>
          <w:bCs/>
          <w:sz w:val="24"/>
          <w:szCs w:val="24"/>
        </w:rPr>
        <w:t>(a)</w:t>
      </w: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</w:p>
    <w:p w:rsidR="001916CD" w:rsidRPr="0083236B" w:rsidRDefault="001916CD" w:rsidP="000831FA">
      <w:pPr>
        <w:ind w:right="335"/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Una vez calificado el Auditor Interno</w:t>
      </w:r>
      <w:r>
        <w:rPr>
          <w:rFonts w:ascii="Arial" w:hAnsi="Arial" w:cs="Arial"/>
        </w:rPr>
        <w:t xml:space="preserve"> y/o Líder</w:t>
      </w:r>
      <w:r w:rsidRPr="0083236B">
        <w:rPr>
          <w:rFonts w:ascii="Arial" w:hAnsi="Arial" w:cs="Arial"/>
        </w:rPr>
        <w:t xml:space="preserve">, si el resultado es satisfactorio se le dará una constancia, que lo acreditará como Auditor </w:t>
      </w:r>
      <w:r>
        <w:rPr>
          <w:rFonts w:ascii="Arial" w:hAnsi="Arial" w:cs="Arial"/>
        </w:rPr>
        <w:t>según sea el caso del puntaje obtenido</w:t>
      </w:r>
      <w:r w:rsidRPr="0083236B">
        <w:rPr>
          <w:rFonts w:ascii="Arial" w:hAnsi="Arial" w:cs="Arial"/>
        </w:rPr>
        <w:t>.</w:t>
      </w: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La constancia expedida será firmada por el Director</w:t>
      </w:r>
      <w:r w:rsidR="00077349">
        <w:rPr>
          <w:rFonts w:ascii="Arial" w:hAnsi="Arial" w:cs="Arial"/>
        </w:rPr>
        <w:t>(a)</w:t>
      </w:r>
      <w:r w:rsidRPr="0083236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Instituto Tecnológico. </w:t>
      </w:r>
    </w:p>
    <w:p w:rsidR="001916CD" w:rsidRPr="0083236B" w:rsidRDefault="001916CD" w:rsidP="000831FA">
      <w:pPr>
        <w:ind w:left="360" w:right="335" w:hanging="360"/>
        <w:jc w:val="both"/>
        <w:rPr>
          <w:rFonts w:ascii="Arial" w:hAnsi="Arial" w:cs="Arial"/>
        </w:rPr>
      </w:pPr>
    </w:p>
    <w:p w:rsidR="001916CD" w:rsidRPr="00185F26" w:rsidRDefault="001916CD" w:rsidP="000831FA">
      <w:pPr>
        <w:ind w:right="335"/>
        <w:jc w:val="both"/>
        <w:rPr>
          <w:rFonts w:ascii="Arial" w:hAnsi="Arial" w:cs="Arial"/>
        </w:rPr>
      </w:pPr>
      <w:r w:rsidRPr="00607B27">
        <w:rPr>
          <w:rFonts w:ascii="Arial" w:hAnsi="Arial" w:cs="Arial"/>
          <w:lang w:val="es-MX"/>
        </w:rPr>
        <w:t>Estos crite</w:t>
      </w:r>
      <w:r w:rsidR="00B873E3" w:rsidRPr="00607B27">
        <w:rPr>
          <w:rFonts w:ascii="Arial" w:hAnsi="Arial" w:cs="Arial"/>
          <w:lang w:val="es-MX"/>
        </w:rPr>
        <w:t>rios se aplicarán para el llenado d</w:t>
      </w:r>
      <w:r w:rsidRPr="00607B27">
        <w:rPr>
          <w:rFonts w:ascii="Arial" w:hAnsi="Arial" w:cs="Arial"/>
          <w:lang w:val="es-MX"/>
        </w:rPr>
        <w:t xml:space="preserve">el formato </w:t>
      </w:r>
      <w:r w:rsidR="00BC5872" w:rsidRPr="00607B27">
        <w:rPr>
          <w:rFonts w:ascii="Arial" w:hAnsi="Arial" w:cs="Arial"/>
          <w:lang w:val="es-MX"/>
        </w:rPr>
        <w:t>para la C</w:t>
      </w:r>
      <w:r w:rsidRPr="00607B27">
        <w:rPr>
          <w:rFonts w:ascii="Arial" w:hAnsi="Arial" w:cs="Arial"/>
          <w:lang w:val="es-MX"/>
        </w:rPr>
        <w:t xml:space="preserve">alificación de Auditores </w:t>
      </w:r>
      <w:r w:rsidR="008C07F2" w:rsidRPr="00607B27">
        <w:rPr>
          <w:rFonts w:ascii="Arial" w:hAnsi="Arial" w:cs="Arial"/>
          <w:lang w:val="es-MX"/>
        </w:rPr>
        <w:t>ITVY</w:t>
      </w:r>
      <w:r w:rsidRPr="00607B27">
        <w:rPr>
          <w:rFonts w:ascii="Arial" w:hAnsi="Arial" w:cs="Arial"/>
          <w:lang w:val="es-MX"/>
        </w:rPr>
        <w:t>-</w:t>
      </w:r>
      <w:r w:rsidR="00B873E3" w:rsidRPr="00607B27">
        <w:rPr>
          <w:rFonts w:ascii="Arial" w:hAnsi="Arial" w:cs="Arial"/>
          <w:lang w:val="es-MX"/>
        </w:rPr>
        <w:t>PSGI-SM-03</w:t>
      </w:r>
      <w:r w:rsidR="00BC5872" w:rsidRPr="00607B27">
        <w:rPr>
          <w:rFonts w:ascii="Arial" w:hAnsi="Arial" w:cs="Arial"/>
          <w:lang w:val="es-MX"/>
        </w:rPr>
        <w:t>-</w:t>
      </w:r>
      <w:r w:rsidR="00B873E3" w:rsidRPr="00607B27">
        <w:rPr>
          <w:rFonts w:ascii="Arial" w:hAnsi="Arial" w:cs="Arial"/>
          <w:lang w:val="es-MX"/>
        </w:rPr>
        <w:t>01</w:t>
      </w:r>
      <w:r w:rsidR="00BC5872" w:rsidRPr="00607B27">
        <w:rPr>
          <w:rFonts w:ascii="Arial" w:hAnsi="Arial" w:cs="Arial"/>
          <w:lang w:val="es-MX"/>
        </w:rPr>
        <w:t>.</w:t>
      </w:r>
    </w:p>
    <w:sectPr w:rsidR="001916CD" w:rsidRPr="00185F26" w:rsidSect="00844304">
      <w:headerReference w:type="default" r:id="rId7"/>
      <w:footerReference w:type="default" r:id="rId8"/>
      <w:pgSz w:w="12242" w:h="15842" w:code="1"/>
      <w:pgMar w:top="1134" w:right="1134" w:bottom="851" w:left="1418" w:header="737" w:footer="7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90" w:rsidRDefault="00F27190" w:rsidP="001916CD">
      <w:r>
        <w:separator/>
      </w:r>
    </w:p>
  </w:endnote>
  <w:endnote w:type="continuationSeparator" w:id="1">
    <w:p w:rsidR="00F27190" w:rsidRDefault="00F27190" w:rsidP="0019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D" w:rsidRPr="00936C32" w:rsidRDefault="00936C32" w:rsidP="001916CD">
    <w:pPr>
      <w:pStyle w:val="Piedepgina"/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MX"/>
      </w:rPr>
      <w:t xml:space="preserve">   </w:t>
    </w:r>
    <w:r w:rsidR="00B92B08" w:rsidRPr="00936C32">
      <w:rPr>
        <w:rFonts w:ascii="Arial" w:hAnsi="Arial" w:cs="Arial"/>
        <w:b/>
        <w:sz w:val="16"/>
        <w:szCs w:val="16"/>
        <w:lang w:val="es-MX"/>
      </w:rPr>
      <w:t>ITVY</w:t>
    </w:r>
    <w:r w:rsidR="001916CD" w:rsidRPr="00936C32">
      <w:rPr>
        <w:rFonts w:ascii="Arial" w:hAnsi="Arial" w:cs="Arial"/>
        <w:b/>
        <w:sz w:val="16"/>
        <w:szCs w:val="16"/>
        <w:lang w:val="es-MX"/>
      </w:rPr>
      <w:t>-</w:t>
    </w:r>
    <w:r w:rsidR="003A5F39" w:rsidRPr="00936C32">
      <w:rPr>
        <w:rFonts w:ascii="Arial" w:hAnsi="Arial" w:cs="Arial"/>
        <w:b/>
        <w:sz w:val="16"/>
        <w:szCs w:val="16"/>
        <w:lang w:val="es-MX"/>
      </w:rPr>
      <w:t>PSGI-SM-03-06</w:t>
    </w:r>
    <w:r w:rsidR="00B92B08" w:rsidRPr="00936C32">
      <w:rPr>
        <w:rFonts w:ascii="Arial" w:hAnsi="Arial" w:cs="Arial"/>
        <w:b/>
        <w:sz w:val="16"/>
        <w:szCs w:val="16"/>
        <w:lang w:val="es-MX"/>
      </w:rPr>
      <w:t xml:space="preserve">             </w:t>
    </w:r>
    <w:r>
      <w:rPr>
        <w:rFonts w:ascii="Arial" w:hAnsi="Arial" w:cs="Arial"/>
        <w:b/>
        <w:sz w:val="16"/>
        <w:szCs w:val="16"/>
        <w:lang w:val="es-MX"/>
      </w:rPr>
      <w:t xml:space="preserve">                 Rev. 1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</w:t>
    </w:r>
    <w:r w:rsidR="007841B2" w:rsidRPr="00607B27">
      <w:rPr>
        <w:rFonts w:ascii="Arial" w:hAnsi="Arial" w:cs="Arial"/>
        <w:sz w:val="16"/>
        <w:szCs w:val="16"/>
      </w:rPr>
      <w:t xml:space="preserve">Página </w:t>
    </w:r>
    <w:r w:rsidR="00E91CD0" w:rsidRPr="00607B27">
      <w:rPr>
        <w:rFonts w:ascii="Arial" w:hAnsi="Arial" w:cs="Arial"/>
        <w:b/>
        <w:sz w:val="16"/>
        <w:szCs w:val="16"/>
      </w:rPr>
      <w:fldChar w:fldCharType="begin"/>
    </w:r>
    <w:r w:rsidR="007841B2" w:rsidRPr="00607B27">
      <w:rPr>
        <w:rFonts w:ascii="Arial" w:hAnsi="Arial" w:cs="Arial"/>
        <w:b/>
        <w:sz w:val="16"/>
        <w:szCs w:val="16"/>
      </w:rPr>
      <w:instrText>PAGE</w:instrText>
    </w:r>
    <w:r w:rsidR="00E91CD0" w:rsidRPr="00607B27">
      <w:rPr>
        <w:rFonts w:ascii="Arial" w:hAnsi="Arial" w:cs="Arial"/>
        <w:b/>
        <w:sz w:val="16"/>
        <w:szCs w:val="16"/>
      </w:rPr>
      <w:fldChar w:fldCharType="separate"/>
    </w:r>
    <w:r w:rsidR="004E0479">
      <w:rPr>
        <w:rFonts w:ascii="Arial" w:hAnsi="Arial" w:cs="Arial"/>
        <w:b/>
        <w:noProof/>
        <w:sz w:val="16"/>
        <w:szCs w:val="16"/>
      </w:rPr>
      <w:t>2</w:t>
    </w:r>
    <w:r w:rsidR="00E91CD0" w:rsidRPr="00607B27">
      <w:rPr>
        <w:rFonts w:ascii="Arial" w:hAnsi="Arial" w:cs="Arial"/>
        <w:b/>
        <w:sz w:val="16"/>
        <w:szCs w:val="16"/>
      </w:rPr>
      <w:fldChar w:fldCharType="end"/>
    </w:r>
    <w:r w:rsidR="007841B2" w:rsidRPr="00607B27">
      <w:rPr>
        <w:rFonts w:ascii="Arial" w:hAnsi="Arial" w:cs="Arial"/>
        <w:sz w:val="16"/>
        <w:szCs w:val="16"/>
      </w:rPr>
      <w:t xml:space="preserve"> de </w:t>
    </w:r>
    <w:r w:rsidR="00E91CD0" w:rsidRPr="00607B27">
      <w:rPr>
        <w:rFonts w:ascii="Arial" w:hAnsi="Arial" w:cs="Arial"/>
        <w:b/>
        <w:sz w:val="16"/>
        <w:szCs w:val="16"/>
      </w:rPr>
      <w:fldChar w:fldCharType="begin"/>
    </w:r>
    <w:r w:rsidR="007841B2" w:rsidRPr="00607B27">
      <w:rPr>
        <w:rFonts w:ascii="Arial" w:hAnsi="Arial" w:cs="Arial"/>
        <w:b/>
        <w:sz w:val="16"/>
        <w:szCs w:val="16"/>
      </w:rPr>
      <w:instrText>NUMPAGES</w:instrText>
    </w:r>
    <w:r w:rsidR="00E91CD0" w:rsidRPr="00607B27">
      <w:rPr>
        <w:rFonts w:ascii="Arial" w:hAnsi="Arial" w:cs="Arial"/>
        <w:b/>
        <w:sz w:val="16"/>
        <w:szCs w:val="16"/>
      </w:rPr>
      <w:fldChar w:fldCharType="separate"/>
    </w:r>
    <w:r w:rsidR="004E0479">
      <w:rPr>
        <w:rFonts w:ascii="Arial" w:hAnsi="Arial" w:cs="Arial"/>
        <w:b/>
        <w:noProof/>
        <w:sz w:val="16"/>
        <w:szCs w:val="16"/>
      </w:rPr>
      <w:t>3</w:t>
    </w:r>
    <w:r w:rsidR="00E91CD0" w:rsidRPr="00607B27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90" w:rsidRDefault="00F27190" w:rsidP="001916CD">
      <w:r>
        <w:separator/>
      </w:r>
    </w:p>
  </w:footnote>
  <w:footnote w:type="continuationSeparator" w:id="1">
    <w:p w:rsidR="00F27190" w:rsidRDefault="00F27190" w:rsidP="00191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5" w:type="dxa"/>
      <w:tblLook w:val="04A0"/>
    </w:tblPr>
    <w:tblGrid>
      <w:gridCol w:w="2232"/>
      <w:gridCol w:w="7266"/>
    </w:tblGrid>
    <w:tr w:rsidR="007841B2" w:rsidTr="00844304">
      <w:trPr>
        <w:trHeight w:val="1266"/>
      </w:trPr>
      <w:tc>
        <w:tcPr>
          <w:tcW w:w="2232" w:type="dxa"/>
        </w:tcPr>
        <w:p w:rsidR="007841B2" w:rsidRDefault="007841B2" w:rsidP="007841B2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4" name="Imagen 4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66" w:type="dxa"/>
          <w:vAlign w:val="center"/>
        </w:tcPr>
        <w:p w:rsidR="007841B2" w:rsidRPr="00204479" w:rsidRDefault="007841B2" w:rsidP="007841B2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CRITERIOS PARA LA CALIFICACIÓN DE AUDITORES</w:t>
          </w:r>
        </w:p>
      </w:tc>
    </w:tr>
  </w:tbl>
  <w:p w:rsidR="001916CD" w:rsidRDefault="001916C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E5738"/>
    <w:multiLevelType w:val="hybridMultilevel"/>
    <w:tmpl w:val="88747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A533B"/>
    <w:multiLevelType w:val="hybridMultilevel"/>
    <w:tmpl w:val="A30EF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14402"/>
    <w:multiLevelType w:val="multilevel"/>
    <w:tmpl w:val="BC2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5B74"/>
    <w:multiLevelType w:val="hybridMultilevel"/>
    <w:tmpl w:val="9EC8F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448A0"/>
    <w:multiLevelType w:val="hybridMultilevel"/>
    <w:tmpl w:val="BC20A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D7A3B"/>
    <w:multiLevelType w:val="hybridMultilevel"/>
    <w:tmpl w:val="127CA50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1E239D"/>
    <w:multiLevelType w:val="hybridMultilevel"/>
    <w:tmpl w:val="BAC0E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A6013E1"/>
    <w:multiLevelType w:val="hybridMultilevel"/>
    <w:tmpl w:val="D69E1D82"/>
    <w:lvl w:ilvl="0" w:tplc="6CD6BD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B22ADD"/>
    <w:multiLevelType w:val="hybridMultilevel"/>
    <w:tmpl w:val="592A0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50B44C2B"/>
    <w:multiLevelType w:val="hybridMultilevel"/>
    <w:tmpl w:val="562894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793854"/>
    <w:multiLevelType w:val="multilevel"/>
    <w:tmpl w:val="97DA1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24F51"/>
    <w:multiLevelType w:val="hybridMultilevel"/>
    <w:tmpl w:val="45D2EE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D49"/>
    <w:multiLevelType w:val="hybridMultilevel"/>
    <w:tmpl w:val="B52E4A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454E8"/>
    <w:multiLevelType w:val="hybridMultilevel"/>
    <w:tmpl w:val="3CFCF3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045631"/>
    <w:multiLevelType w:val="hybridMultilevel"/>
    <w:tmpl w:val="93F0C7C0"/>
    <w:lvl w:ilvl="0" w:tplc="91CA5B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9746E7"/>
    <w:multiLevelType w:val="hybridMultilevel"/>
    <w:tmpl w:val="87F64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52A50"/>
    <w:multiLevelType w:val="hybridMultilevel"/>
    <w:tmpl w:val="0722E3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20"/>
  </w:num>
  <w:num w:numId="8">
    <w:abstractNumId w:val="2"/>
  </w:num>
  <w:num w:numId="9">
    <w:abstractNumId w:val="13"/>
  </w:num>
  <w:num w:numId="10">
    <w:abstractNumId w:val="14"/>
  </w:num>
  <w:num w:numId="11">
    <w:abstractNumId w:val="8"/>
  </w:num>
  <w:num w:numId="12">
    <w:abstractNumId w:val="5"/>
  </w:num>
  <w:num w:numId="13">
    <w:abstractNumId w:val="0"/>
  </w:num>
  <w:num w:numId="14">
    <w:abstractNumId w:val="18"/>
  </w:num>
  <w:num w:numId="15">
    <w:abstractNumId w:val="17"/>
  </w:num>
  <w:num w:numId="16">
    <w:abstractNumId w:val="15"/>
  </w:num>
  <w:num w:numId="17">
    <w:abstractNumId w:val="10"/>
  </w:num>
  <w:num w:numId="18">
    <w:abstractNumId w:val="1"/>
  </w:num>
  <w:num w:numId="19">
    <w:abstractNumId w:val="9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4C0D"/>
    <w:rsid w:val="00077349"/>
    <w:rsid w:val="000831FA"/>
    <w:rsid w:val="000A06B5"/>
    <w:rsid w:val="001916CD"/>
    <w:rsid w:val="00194C0D"/>
    <w:rsid w:val="00217D22"/>
    <w:rsid w:val="00312219"/>
    <w:rsid w:val="00356E37"/>
    <w:rsid w:val="003A05A7"/>
    <w:rsid w:val="003A07D4"/>
    <w:rsid w:val="003A5F39"/>
    <w:rsid w:val="003D28A3"/>
    <w:rsid w:val="003E684C"/>
    <w:rsid w:val="004163E2"/>
    <w:rsid w:val="00422E6A"/>
    <w:rsid w:val="00497AF9"/>
    <w:rsid w:val="004E0479"/>
    <w:rsid w:val="00530D03"/>
    <w:rsid w:val="00602145"/>
    <w:rsid w:val="00607B27"/>
    <w:rsid w:val="00635B17"/>
    <w:rsid w:val="006920FD"/>
    <w:rsid w:val="006B0BC1"/>
    <w:rsid w:val="007841B2"/>
    <w:rsid w:val="00844304"/>
    <w:rsid w:val="008C07F2"/>
    <w:rsid w:val="00936C32"/>
    <w:rsid w:val="009C5FD6"/>
    <w:rsid w:val="00A06CE7"/>
    <w:rsid w:val="00AA298F"/>
    <w:rsid w:val="00B31C8D"/>
    <w:rsid w:val="00B84CB8"/>
    <w:rsid w:val="00B873E3"/>
    <w:rsid w:val="00B92B08"/>
    <w:rsid w:val="00BA15C2"/>
    <w:rsid w:val="00BA58B0"/>
    <w:rsid w:val="00BB2C43"/>
    <w:rsid w:val="00BC5872"/>
    <w:rsid w:val="00BE1CD3"/>
    <w:rsid w:val="00C037DE"/>
    <w:rsid w:val="00C23714"/>
    <w:rsid w:val="00CD39D2"/>
    <w:rsid w:val="00E91CD0"/>
    <w:rsid w:val="00F27190"/>
    <w:rsid w:val="00F97444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DE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037DE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rsid w:val="00C037DE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4681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C037DE"/>
  </w:style>
  <w:style w:type="paragraph" w:customStyle="1" w:styleId="Listavistosa-nfasis11">
    <w:name w:val="Lista vistosa - Énfasis 11"/>
    <w:basedOn w:val="Normal"/>
    <w:uiPriority w:val="34"/>
    <w:qFormat/>
    <w:rsid w:val="009658A9"/>
    <w:pPr>
      <w:ind w:left="720"/>
    </w:pPr>
  </w:style>
  <w:style w:type="character" w:customStyle="1" w:styleId="PiedepginaCar">
    <w:name w:val="Pie de página Car"/>
    <w:link w:val="Piedepgina"/>
    <w:locked/>
    <w:rsid w:val="00312219"/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7841B2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9</vt:lpstr>
      <vt:lpstr>Anexo  9</vt:lpstr>
    </vt:vector>
  </TitlesOfParts>
  <Company>SEP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creator>SEP</dc:creator>
  <cp:lastModifiedBy>cgonzalez</cp:lastModifiedBy>
  <cp:revision>14</cp:revision>
  <cp:lastPrinted>2012-02-22T16:14:00Z</cp:lastPrinted>
  <dcterms:created xsi:type="dcterms:W3CDTF">2018-04-06T02:52:00Z</dcterms:created>
  <dcterms:modified xsi:type="dcterms:W3CDTF">2019-11-04T21:06:00Z</dcterms:modified>
</cp:coreProperties>
</file>