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52"/>
        <w:gridCol w:w="805"/>
        <w:gridCol w:w="1562"/>
        <w:gridCol w:w="852"/>
        <w:gridCol w:w="1562"/>
        <w:gridCol w:w="710"/>
        <w:gridCol w:w="1562"/>
        <w:gridCol w:w="1445"/>
      </w:tblGrid>
      <w:tr w:rsidR="005D7E21" w:rsidRPr="00A90928" w:rsidTr="000C1FED">
        <w:trPr>
          <w:trHeight w:val="468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7A5">
              <w:rPr>
                <w:rFonts w:ascii="Arial" w:hAnsi="Arial" w:cs="Arial"/>
                <w:b/>
                <w:bCs/>
              </w:rPr>
              <w:t>Unidad</w:t>
            </w:r>
          </w:p>
          <w:p w:rsidR="00DE7E83" w:rsidRPr="005147A5" w:rsidRDefault="005D7E21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7A5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7A5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23684A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documento del Sistema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7A5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23684A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Proceso </w:t>
            </w:r>
            <w:r w:rsidR="0041290D">
              <w:rPr>
                <w:rFonts w:ascii="Arial" w:hAnsi="Arial" w:cs="Arial"/>
                <w:b/>
                <w:bCs/>
              </w:rPr>
              <w:t xml:space="preserve">o apartado </w:t>
            </w:r>
            <w:r>
              <w:rPr>
                <w:rFonts w:ascii="Arial" w:hAnsi="Arial" w:cs="Arial"/>
                <w:b/>
                <w:bCs/>
              </w:rPr>
              <w:t>al que pertenece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7A5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7A5">
              <w:rPr>
                <w:rFonts w:ascii="Arial" w:hAnsi="Arial" w:cs="Arial"/>
                <w:b/>
                <w:bCs/>
              </w:rPr>
              <w:t>Consecutivo</w:t>
            </w:r>
            <w:r w:rsidR="00231833">
              <w:rPr>
                <w:rFonts w:ascii="Arial" w:hAnsi="Arial" w:cs="Arial"/>
                <w:b/>
                <w:bCs/>
              </w:rPr>
              <w:t xml:space="preserve"> de procedimientos 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E0E0E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7912BD" w:rsidP="005D7E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**Consecutivo de Formatos</w:t>
            </w:r>
          </w:p>
        </w:tc>
      </w:tr>
      <w:tr w:rsidR="000C1FED" w:rsidRPr="008E6B70" w:rsidTr="000C1FED">
        <w:trPr>
          <w:cantSplit/>
          <w:trHeight w:val="307"/>
        </w:trPr>
        <w:tc>
          <w:tcPr>
            <w:tcW w:w="1752" w:type="dxa"/>
            <w:vMerge w:val="restart"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236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Tecnológico</w:t>
            </w:r>
          </w:p>
          <w:p w:rsidR="000C1FED" w:rsidRDefault="000C1FED" w:rsidP="00236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del</w:t>
            </w:r>
          </w:p>
          <w:p w:rsidR="000C1FED" w:rsidRPr="005147A5" w:rsidRDefault="000C1FED" w:rsidP="00236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Valle del Yaqui</w:t>
            </w:r>
          </w:p>
        </w:tc>
        <w:tc>
          <w:tcPr>
            <w:tcW w:w="805" w:type="dxa"/>
            <w:vMerge w:val="restart"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236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ITVY</w:t>
            </w:r>
          </w:p>
        </w:tc>
        <w:tc>
          <w:tcPr>
            <w:tcW w:w="1562" w:type="dxa"/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23684A">
            <w:pPr>
              <w:ind w:left="397" w:hanging="3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</w:t>
            </w:r>
          </w:p>
        </w:tc>
        <w:tc>
          <w:tcPr>
            <w:tcW w:w="852" w:type="dxa"/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236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MSGI</w:t>
            </w:r>
          </w:p>
        </w:tc>
        <w:tc>
          <w:tcPr>
            <w:tcW w:w="1562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23684A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Liderazgo</w:t>
            </w:r>
          </w:p>
        </w:tc>
        <w:tc>
          <w:tcPr>
            <w:tcW w:w="710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23684A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D</w:t>
            </w:r>
          </w:p>
        </w:tc>
        <w:tc>
          <w:tcPr>
            <w:tcW w:w="1562" w:type="dxa"/>
            <w:vMerge w:val="restart"/>
            <w:shd w:val="clear" w:color="auto" w:fill="9933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C25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99"/>
              </w:rPr>
              <w:t>0</w:t>
            </w:r>
            <w:r w:rsidRPr="008E6B70">
              <w:rPr>
                <w:rFonts w:ascii="Arial" w:hAnsi="Arial" w:cs="Arial"/>
                <w:color w:val="FFFF99"/>
              </w:rPr>
              <w:t>1 a 0n</w:t>
            </w:r>
          </w:p>
        </w:tc>
        <w:tc>
          <w:tcPr>
            <w:tcW w:w="1445" w:type="dxa"/>
            <w:vMerge w:val="restart"/>
            <w:shd w:val="clear" w:color="auto" w:fill="FF00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C25AB1">
            <w:pPr>
              <w:shd w:val="clear" w:color="auto" w:fill="FF00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99"/>
              </w:rPr>
              <w:t>0</w:t>
            </w:r>
            <w:r w:rsidRPr="008E6B70">
              <w:rPr>
                <w:rFonts w:ascii="Arial" w:hAnsi="Arial" w:cs="Arial"/>
                <w:color w:val="FFFF99"/>
              </w:rPr>
              <w:t>1 a 0n</w:t>
            </w:r>
          </w:p>
        </w:tc>
      </w:tr>
      <w:tr w:rsidR="000C1FED" w:rsidTr="000C1FED">
        <w:trPr>
          <w:cantSplit/>
          <w:trHeight w:val="258"/>
        </w:trPr>
        <w:tc>
          <w:tcPr>
            <w:tcW w:w="1752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ind w:left="397" w:hanging="3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</w:t>
            </w:r>
          </w:p>
        </w:tc>
        <w:tc>
          <w:tcPr>
            <w:tcW w:w="852" w:type="dxa"/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PSGI</w:t>
            </w:r>
          </w:p>
        </w:tc>
        <w:tc>
          <w:tcPr>
            <w:tcW w:w="1562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6816C6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Planificación</w:t>
            </w:r>
          </w:p>
        </w:tc>
        <w:tc>
          <w:tcPr>
            <w:tcW w:w="710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PL</w:t>
            </w:r>
          </w:p>
        </w:tc>
        <w:tc>
          <w:tcPr>
            <w:tcW w:w="1562" w:type="dxa"/>
            <w:vMerge/>
            <w:shd w:val="clear" w:color="auto" w:fill="9933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shd w:val="clear" w:color="auto" w:fill="FF00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</w:tr>
      <w:tr w:rsidR="000C1FED" w:rsidTr="000C1FED">
        <w:trPr>
          <w:cantSplit/>
          <w:trHeight w:val="258"/>
        </w:trPr>
        <w:tc>
          <w:tcPr>
            <w:tcW w:w="1752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C1FED" w:rsidRPr="005147A5" w:rsidRDefault="000C1FED" w:rsidP="0041290D">
            <w:pPr>
              <w:ind w:left="340" w:hanging="340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ind w:left="397" w:hanging="3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Instructivo de</w:t>
            </w:r>
          </w:p>
          <w:p w:rsidR="000C1FED" w:rsidRPr="008E6B70" w:rsidRDefault="000C1FED" w:rsidP="0041290D">
            <w:pPr>
              <w:ind w:left="397" w:hanging="3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Trabajo</w:t>
            </w:r>
          </w:p>
        </w:tc>
        <w:tc>
          <w:tcPr>
            <w:tcW w:w="852" w:type="dxa"/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ITSGI</w:t>
            </w:r>
          </w:p>
        </w:tc>
        <w:tc>
          <w:tcPr>
            <w:tcW w:w="1562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Apoyo</w:t>
            </w:r>
          </w:p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 xml:space="preserve">(Gestión de recursos) </w:t>
            </w:r>
          </w:p>
        </w:tc>
        <w:tc>
          <w:tcPr>
            <w:tcW w:w="710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GR</w:t>
            </w:r>
          </w:p>
        </w:tc>
        <w:tc>
          <w:tcPr>
            <w:tcW w:w="1562" w:type="dxa"/>
            <w:vMerge/>
            <w:shd w:val="clear" w:color="auto" w:fill="9933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shd w:val="clear" w:color="auto" w:fill="FF00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</w:tr>
      <w:tr w:rsidR="000C1FED" w:rsidTr="000C1FED">
        <w:trPr>
          <w:cantSplit/>
          <w:trHeight w:val="274"/>
        </w:trPr>
        <w:tc>
          <w:tcPr>
            <w:tcW w:w="1752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</w:t>
            </w:r>
            <w:r w:rsidR="0037774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de otro tipo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DOSGI</w:t>
            </w:r>
          </w:p>
        </w:tc>
        <w:tc>
          <w:tcPr>
            <w:tcW w:w="1562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Operación</w:t>
            </w:r>
          </w:p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(Realización del servicio)</w:t>
            </w:r>
          </w:p>
        </w:tc>
        <w:tc>
          <w:tcPr>
            <w:tcW w:w="710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RS</w:t>
            </w:r>
          </w:p>
        </w:tc>
        <w:tc>
          <w:tcPr>
            <w:tcW w:w="1562" w:type="dxa"/>
            <w:vMerge/>
            <w:shd w:val="clear" w:color="auto" w:fill="9933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45" w:type="dxa"/>
            <w:vMerge/>
            <w:shd w:val="clear" w:color="auto" w:fill="FF00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</w:tr>
      <w:tr w:rsidR="000C1FED" w:rsidTr="000C1FED">
        <w:trPr>
          <w:cantSplit/>
          <w:trHeight w:val="274"/>
        </w:trPr>
        <w:tc>
          <w:tcPr>
            <w:tcW w:w="1752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bottom w:val="nil"/>
              <w:right w:val="nil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ind w:left="397" w:hanging="397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nil"/>
              <w:bottom w:val="nil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62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Evaluación del desempeño</w:t>
            </w:r>
          </w:p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(Seguimiento y Medición)</w:t>
            </w:r>
          </w:p>
        </w:tc>
        <w:tc>
          <w:tcPr>
            <w:tcW w:w="710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SM</w:t>
            </w:r>
          </w:p>
        </w:tc>
        <w:tc>
          <w:tcPr>
            <w:tcW w:w="1562" w:type="dxa"/>
            <w:vMerge/>
            <w:shd w:val="clear" w:color="auto" w:fill="9933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45" w:type="dxa"/>
            <w:vMerge/>
            <w:shd w:val="clear" w:color="auto" w:fill="FF00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</w:tr>
      <w:tr w:rsidR="000C1FED" w:rsidTr="000C1FED">
        <w:trPr>
          <w:cantSplit/>
          <w:trHeight w:val="274"/>
        </w:trPr>
        <w:tc>
          <w:tcPr>
            <w:tcW w:w="1752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ind w:left="397" w:hanging="397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Mejora</w:t>
            </w:r>
          </w:p>
        </w:tc>
        <w:tc>
          <w:tcPr>
            <w:tcW w:w="710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ME</w:t>
            </w:r>
          </w:p>
        </w:tc>
        <w:tc>
          <w:tcPr>
            <w:tcW w:w="1562" w:type="dxa"/>
            <w:vMerge/>
            <w:shd w:val="clear" w:color="auto" w:fill="9933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45" w:type="dxa"/>
            <w:vMerge/>
            <w:shd w:val="clear" w:color="auto" w:fill="FF00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</w:tr>
      <w:tr w:rsidR="000C1FED" w:rsidTr="000C1FED">
        <w:trPr>
          <w:cantSplit/>
          <w:trHeight w:val="274"/>
        </w:trPr>
        <w:tc>
          <w:tcPr>
            <w:tcW w:w="1752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C1FED" w:rsidRPr="005147A5" w:rsidRDefault="000C1FE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ind w:left="397" w:hanging="397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8E6B70" w:rsidRDefault="000C1FED" w:rsidP="0041290D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Objetivos, metas y programas</w:t>
            </w:r>
          </w:p>
        </w:tc>
        <w:tc>
          <w:tcPr>
            <w:tcW w:w="710" w:type="dxa"/>
            <w:shd w:val="clear" w:color="auto" w:fill="FF00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Default="000C1FED" w:rsidP="0041290D">
            <w:pPr>
              <w:jc w:val="center"/>
              <w:rPr>
                <w:rFonts w:ascii="Arial" w:hAnsi="Arial" w:cs="Arial"/>
                <w:color w:val="FFFF99"/>
              </w:rPr>
            </w:pPr>
            <w:r>
              <w:rPr>
                <w:rFonts w:ascii="Arial" w:hAnsi="Arial" w:cs="Arial"/>
                <w:color w:val="FFFF99"/>
              </w:rPr>
              <w:t>OMP</w:t>
            </w:r>
          </w:p>
        </w:tc>
        <w:tc>
          <w:tcPr>
            <w:tcW w:w="1562" w:type="dxa"/>
            <w:vMerge/>
            <w:shd w:val="clear" w:color="auto" w:fill="9933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45" w:type="dxa"/>
            <w:vMerge/>
            <w:shd w:val="clear" w:color="auto" w:fill="FF00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1FED" w:rsidRPr="005147A5" w:rsidRDefault="000C1FED" w:rsidP="0041290D">
            <w:pPr>
              <w:rPr>
                <w:rFonts w:ascii="Arial" w:hAnsi="Arial" w:cs="Arial"/>
              </w:rPr>
            </w:pPr>
          </w:p>
        </w:tc>
      </w:tr>
      <w:tr w:rsidR="0041290D" w:rsidTr="0024486D">
        <w:trPr>
          <w:cantSplit/>
          <w:trHeight w:val="258"/>
        </w:trPr>
        <w:tc>
          <w:tcPr>
            <w:tcW w:w="1752" w:type="dxa"/>
            <w:vMerge/>
            <w:shd w:val="clear" w:color="auto" w:fill="FFCC0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290D" w:rsidRPr="005147A5" w:rsidRDefault="0041290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FFCC00"/>
          </w:tcPr>
          <w:p w:rsidR="0041290D" w:rsidRPr="005147A5" w:rsidRDefault="0041290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nil"/>
            </w:tcBorders>
            <w:shd w:val="clear" w:color="auto" w:fill="33CCCC"/>
            <w:vAlign w:val="center"/>
          </w:tcPr>
          <w:p w:rsidR="0041290D" w:rsidRPr="005147A5" w:rsidRDefault="0041290D" w:rsidP="0041290D">
            <w:pPr>
              <w:ind w:left="397" w:hanging="397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33CCCC"/>
            <w:vAlign w:val="center"/>
          </w:tcPr>
          <w:p w:rsidR="0041290D" w:rsidRPr="005147A5" w:rsidRDefault="0041290D" w:rsidP="0041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290D" w:rsidRPr="005147A5" w:rsidRDefault="0041290D" w:rsidP="0041290D">
            <w:pPr>
              <w:jc w:val="center"/>
              <w:rPr>
                <w:rFonts w:ascii="Arial" w:hAnsi="Arial" w:cs="Arial"/>
              </w:rPr>
            </w:pPr>
            <w:r w:rsidRPr="005147A5">
              <w:rPr>
                <w:rFonts w:ascii="Arial" w:hAnsi="Arial" w:cs="Arial"/>
              </w:rPr>
              <w:t>Catálogos</w:t>
            </w:r>
            <w:r w:rsidR="00DA20CB">
              <w:rPr>
                <w:rFonts w:ascii="Arial" w:hAnsi="Arial" w:cs="Arial"/>
              </w:rPr>
              <w:t xml:space="preserve">, </w:t>
            </w:r>
            <w:r w:rsidRPr="005147A5">
              <w:rPr>
                <w:rFonts w:ascii="Arial" w:hAnsi="Arial" w:cs="Arial"/>
              </w:rPr>
              <w:t>manuales</w:t>
            </w:r>
            <w:r w:rsidR="00DA20CB">
              <w:rPr>
                <w:rFonts w:ascii="Arial" w:hAnsi="Arial" w:cs="Arial"/>
              </w:rPr>
              <w:t xml:space="preserve"> y otros documentos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:rsidR="0041290D" w:rsidRPr="005147A5" w:rsidRDefault="0041290D" w:rsidP="0041290D">
            <w:pPr>
              <w:jc w:val="center"/>
              <w:rPr>
                <w:rFonts w:ascii="Arial" w:hAnsi="Arial" w:cs="Arial"/>
              </w:rPr>
            </w:pPr>
            <w:r w:rsidRPr="005147A5">
              <w:rPr>
                <w:rFonts w:ascii="Arial" w:hAnsi="Arial" w:cs="Arial"/>
              </w:rPr>
              <w:t>Nombre Propio</w:t>
            </w:r>
          </w:p>
        </w:tc>
      </w:tr>
    </w:tbl>
    <w:p w:rsidR="005D7E21" w:rsidRPr="007912BD" w:rsidRDefault="005D7E21" w:rsidP="006C2D86">
      <w:pPr>
        <w:jc w:val="both"/>
        <w:rPr>
          <w:b/>
          <w:bCs/>
          <w:i/>
          <w:iCs/>
          <w:lang w:val="es-ES"/>
        </w:rPr>
      </w:pPr>
      <w:r w:rsidRPr="007912BD">
        <w:rPr>
          <w:b/>
          <w:bCs/>
          <w:i/>
          <w:iCs/>
          <w:sz w:val="16"/>
          <w:szCs w:val="16"/>
          <w:lang w:val="es-ES"/>
        </w:rPr>
        <w:t xml:space="preserve">* </w:t>
      </w:r>
      <w:r w:rsidRPr="007912BD">
        <w:rPr>
          <w:rFonts w:ascii="Arial" w:hAnsi="Arial" w:cs="Arial"/>
          <w:b/>
          <w:bCs/>
          <w:i/>
          <w:iCs/>
          <w:sz w:val="16"/>
          <w:szCs w:val="16"/>
          <w:lang w:val="es-ES"/>
        </w:rPr>
        <w:t>Instructivos sólo aplicables en los laboratorios de análisis de los Instituto</w:t>
      </w:r>
      <w:r w:rsidR="00DF1B8F" w:rsidRPr="007912BD">
        <w:rPr>
          <w:rFonts w:ascii="Arial" w:hAnsi="Arial" w:cs="Arial"/>
          <w:b/>
          <w:bCs/>
          <w:i/>
          <w:iCs/>
          <w:sz w:val="16"/>
          <w:szCs w:val="16"/>
          <w:lang w:val="es-ES"/>
        </w:rPr>
        <w:t>s</w:t>
      </w:r>
      <w:r w:rsidRPr="007912BD">
        <w:rPr>
          <w:rFonts w:ascii="Arial" w:hAnsi="Arial" w:cs="Arial"/>
          <w:b/>
          <w:bCs/>
          <w:i/>
          <w:iCs/>
          <w:sz w:val="16"/>
          <w:szCs w:val="16"/>
          <w:lang w:val="es-ES"/>
        </w:rPr>
        <w:t xml:space="preserve"> Tecnológico.</w:t>
      </w:r>
    </w:p>
    <w:p w:rsidR="005D7E21" w:rsidRPr="007912BD" w:rsidRDefault="007912BD">
      <w:pPr>
        <w:rPr>
          <w:i/>
          <w:sz w:val="16"/>
          <w:szCs w:val="16"/>
        </w:rPr>
      </w:pPr>
      <w:r w:rsidRPr="007912BD">
        <w:rPr>
          <w:rFonts w:ascii="Arial" w:hAnsi="Arial" w:cs="Arial"/>
          <w:b/>
          <w:bCs/>
          <w:i/>
          <w:sz w:val="16"/>
          <w:szCs w:val="16"/>
        </w:rPr>
        <w:t>** Consecutivo de los formatos para registro</w:t>
      </w:r>
      <w:r>
        <w:rPr>
          <w:rFonts w:ascii="Arial" w:hAnsi="Arial" w:cs="Arial"/>
          <w:b/>
          <w:bCs/>
          <w:i/>
          <w:sz w:val="16"/>
          <w:szCs w:val="16"/>
        </w:rPr>
        <w:t>, incluyendo en el consecutivo</w:t>
      </w:r>
      <w:r w:rsidRPr="007912BD">
        <w:rPr>
          <w:rFonts w:ascii="Arial" w:hAnsi="Arial" w:cs="Arial"/>
          <w:b/>
          <w:bCs/>
          <w:i/>
          <w:sz w:val="16"/>
          <w:szCs w:val="16"/>
        </w:rPr>
        <w:t xml:space="preserve"> tablas u otro documento utilizados en el procedimiento</w:t>
      </w:r>
    </w:p>
    <w:p w:rsidR="007912BD" w:rsidRDefault="007912BD"/>
    <w:tbl>
      <w:tblPr>
        <w:tblW w:w="1020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5D7E21" w:rsidRPr="00A90928">
        <w:trPr>
          <w:trHeight w:val="255"/>
        </w:trPr>
        <w:tc>
          <w:tcPr>
            <w:tcW w:w="1020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4567DD">
            <w:pPr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5147A5">
              <w:rPr>
                <w:rFonts w:ascii="Arial" w:hAnsi="Arial" w:cs="Arial"/>
                <w:b/>
                <w:bCs/>
                <w:lang w:val="es-ES"/>
              </w:rPr>
              <w:t>Ejemplo de un Procedimiento para el S</w:t>
            </w:r>
            <w:r w:rsidR="002F6186">
              <w:rPr>
                <w:rFonts w:ascii="Arial" w:hAnsi="Arial" w:cs="Arial"/>
                <w:b/>
                <w:bCs/>
                <w:lang w:val="es-ES"/>
              </w:rPr>
              <w:t xml:space="preserve">istema de Gestión </w:t>
            </w:r>
            <w:r w:rsidR="004567DD">
              <w:rPr>
                <w:rFonts w:ascii="Arial" w:hAnsi="Arial" w:cs="Arial"/>
                <w:b/>
                <w:bCs/>
                <w:lang w:val="es-ES"/>
              </w:rPr>
              <w:t>Integra</w:t>
            </w:r>
            <w:r w:rsidR="00111B08">
              <w:rPr>
                <w:rFonts w:ascii="Arial" w:hAnsi="Arial" w:cs="Arial"/>
                <w:b/>
                <w:bCs/>
                <w:lang w:val="es-ES"/>
              </w:rPr>
              <w:t>l</w:t>
            </w:r>
            <w:r w:rsidR="002F6186">
              <w:rPr>
                <w:rFonts w:ascii="Arial" w:hAnsi="Arial" w:cs="Arial"/>
                <w:b/>
                <w:bCs/>
                <w:lang w:val="es-ES"/>
              </w:rPr>
              <w:t xml:space="preserve"> (S</w:t>
            </w:r>
            <w:r w:rsidR="004567DD">
              <w:rPr>
                <w:rFonts w:ascii="Arial" w:hAnsi="Arial" w:cs="Arial"/>
                <w:b/>
                <w:bCs/>
                <w:lang w:val="es-ES"/>
              </w:rPr>
              <w:t>GI</w:t>
            </w:r>
            <w:r w:rsidR="002F6186"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</w:tr>
      <w:tr w:rsidR="005D7E21" w:rsidRPr="00300545">
        <w:trPr>
          <w:trHeight w:val="255"/>
        </w:trPr>
        <w:tc>
          <w:tcPr>
            <w:tcW w:w="1020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7E5251" w:rsidRDefault="00EC364A" w:rsidP="005D7E2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Procedimiento para control de la información documentada: </w:t>
            </w:r>
            <w:r w:rsidR="00A73947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IT</w:t>
            </w:r>
            <w:r w:rsidR="00B82925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VY</w:t>
            </w:r>
            <w:r w:rsidR="005D7E21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 xml:space="preserve"> -</w:t>
            </w:r>
            <w:r w:rsidR="00DF1B8F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PSGI</w:t>
            </w:r>
            <w:r w:rsidR="005D7E21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-G</w:t>
            </w:r>
            <w:r w:rsidR="00DF1B8F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R</w:t>
            </w:r>
            <w:r w:rsidR="005D7E21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-</w:t>
            </w:r>
            <w:r w:rsidR="005D7E21" w:rsidRPr="00DF1B8F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7</w:t>
            </w:r>
          </w:p>
        </w:tc>
      </w:tr>
      <w:tr w:rsidR="005D7E21" w:rsidRPr="00300545">
        <w:trPr>
          <w:trHeight w:val="255"/>
        </w:trPr>
        <w:tc>
          <w:tcPr>
            <w:tcW w:w="1020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5147A5">
              <w:rPr>
                <w:rFonts w:ascii="Arial" w:hAnsi="Arial" w:cs="Arial"/>
                <w:b/>
                <w:bCs/>
                <w:lang w:val="es-ES"/>
              </w:rPr>
              <w:t xml:space="preserve">Ejemplo de un Formato que pertenece a un Procedimiento    </w:t>
            </w:r>
          </w:p>
        </w:tc>
      </w:tr>
      <w:tr w:rsidR="005D7E21" w:rsidRPr="00300545">
        <w:trPr>
          <w:trHeight w:val="255"/>
        </w:trPr>
        <w:tc>
          <w:tcPr>
            <w:tcW w:w="1020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7E5251" w:rsidRDefault="005D7E21" w:rsidP="005D7E2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E5251">
              <w:rPr>
                <w:rFonts w:ascii="Arial" w:hAnsi="Arial" w:cs="Arial"/>
                <w:bCs/>
                <w:sz w:val="18"/>
                <w:szCs w:val="18"/>
                <w:lang w:val="es-ES"/>
              </w:rPr>
              <w:t>Format</w:t>
            </w:r>
            <w:r w:rsidR="00DF1B8F">
              <w:rPr>
                <w:rFonts w:ascii="Arial" w:hAnsi="Arial" w:cs="Arial"/>
                <w:bCs/>
                <w:sz w:val="18"/>
                <w:szCs w:val="18"/>
                <w:lang w:val="es-ES"/>
              </w:rPr>
              <w:t>o 1 del procedimiento</w:t>
            </w:r>
            <w:r w:rsidR="00EC364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control de la información documentada: </w:t>
            </w:r>
            <w:r w:rsidR="00A73947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IT</w:t>
            </w:r>
            <w:r w:rsidR="00B82925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VY</w:t>
            </w:r>
            <w:r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-</w:t>
            </w:r>
            <w:r w:rsidR="00DF1B8F"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PSGI</w:t>
            </w:r>
            <w:r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-</w:t>
            </w:r>
            <w:r w:rsidR="00EC364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GR</w:t>
            </w:r>
            <w:r w:rsidRPr="00DF1B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-</w:t>
            </w:r>
            <w:r w:rsidR="00DF1B8F" w:rsidRPr="00DF1B8F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0</w:t>
            </w:r>
            <w:r w:rsidR="00EC364A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7</w:t>
            </w:r>
            <w:r w:rsidR="00DF1B8F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-0</w:t>
            </w:r>
            <w:r w:rsidR="00EC364A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1</w:t>
            </w:r>
          </w:p>
        </w:tc>
      </w:tr>
      <w:tr w:rsidR="005D7E21" w:rsidRPr="00300545">
        <w:trPr>
          <w:trHeight w:val="255"/>
        </w:trPr>
        <w:tc>
          <w:tcPr>
            <w:tcW w:w="1020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5147A5">
              <w:rPr>
                <w:rFonts w:ascii="Arial" w:hAnsi="Arial" w:cs="Arial"/>
                <w:b/>
                <w:bCs/>
                <w:lang w:val="es-ES"/>
              </w:rPr>
              <w:t xml:space="preserve">Ejemplo de un Formato que NO PERTENECE a ningún </w:t>
            </w:r>
            <w:r w:rsidR="007D09A9">
              <w:rPr>
                <w:rFonts w:ascii="Arial" w:hAnsi="Arial" w:cs="Arial"/>
                <w:b/>
                <w:bCs/>
                <w:lang w:val="es-ES"/>
              </w:rPr>
              <w:t>Proceso</w:t>
            </w:r>
          </w:p>
        </w:tc>
      </w:tr>
      <w:tr w:rsidR="005D7E21" w:rsidRPr="00300545">
        <w:trPr>
          <w:trHeight w:val="255"/>
        </w:trPr>
        <w:tc>
          <w:tcPr>
            <w:tcW w:w="1020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7E5251" w:rsidRDefault="005D7E21" w:rsidP="0068150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E5251">
              <w:rPr>
                <w:rFonts w:ascii="Arial" w:hAnsi="Arial" w:cs="Arial"/>
                <w:bCs/>
                <w:sz w:val="18"/>
                <w:szCs w:val="18"/>
                <w:lang w:val="es-ES"/>
              </w:rPr>
              <w:t>Formato para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 orden de compra del bien o servicio </w:t>
            </w:r>
            <w:r w:rsidR="00A73947"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IT</w:t>
            </w:r>
            <w:r w:rsidR="00B82925"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VY</w:t>
            </w:r>
            <w:r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-</w:t>
            </w:r>
            <w:r w:rsid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 xml:space="preserve">SGI - </w:t>
            </w:r>
            <w:r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0</w:t>
            </w:r>
            <w:r w:rsid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 xml:space="preserve">1. </w:t>
            </w:r>
          </w:p>
        </w:tc>
      </w:tr>
      <w:tr w:rsidR="005D7E21" w:rsidRPr="00300545">
        <w:trPr>
          <w:trHeight w:val="255"/>
        </w:trPr>
        <w:tc>
          <w:tcPr>
            <w:tcW w:w="1020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5147A5" w:rsidRDefault="005D7E21" w:rsidP="005D7E21">
            <w:pPr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5147A5">
              <w:rPr>
                <w:rFonts w:ascii="Arial" w:hAnsi="Arial" w:cs="Arial"/>
                <w:b/>
                <w:bCs/>
                <w:lang w:val="es-ES"/>
              </w:rPr>
              <w:t>Ejemplo de un Instructivo de Trabajo</w:t>
            </w:r>
          </w:p>
        </w:tc>
      </w:tr>
      <w:tr w:rsidR="005D7E21" w:rsidRPr="00300545">
        <w:trPr>
          <w:trHeight w:val="255"/>
        </w:trPr>
        <w:tc>
          <w:tcPr>
            <w:tcW w:w="1020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7E21" w:rsidRPr="007E5251" w:rsidRDefault="008C729D" w:rsidP="0068150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Instructivo de Trabajo </w:t>
            </w:r>
            <w:r w:rsidR="005D7E21" w:rsidRPr="007E5251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para la Realización de Compras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Directas</w:t>
            </w:r>
            <w:r w:rsidR="00A73947"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IT</w:t>
            </w:r>
            <w:r w:rsidR="00B82925"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VY</w:t>
            </w:r>
            <w:r w:rsidR="005D7E21"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–</w:t>
            </w:r>
            <w:r w:rsid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ITSGI</w:t>
            </w:r>
            <w:r w:rsidR="005D7E21" w:rsidRPr="0068150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  <w:lang w:val="es-ES"/>
              </w:rPr>
              <w:t>RS-01</w:t>
            </w:r>
          </w:p>
        </w:tc>
      </w:tr>
    </w:tbl>
    <w:p w:rsidR="005D7E21" w:rsidRDefault="005D7E21" w:rsidP="005D7E21">
      <w:pPr>
        <w:jc w:val="both"/>
        <w:rPr>
          <w:lang w:val="es-ES"/>
        </w:rPr>
      </w:pPr>
    </w:p>
    <w:p w:rsidR="00872C3C" w:rsidRDefault="00872C3C" w:rsidP="005D7E21">
      <w:pPr>
        <w:jc w:val="both"/>
        <w:rPr>
          <w:lang w:val="es-ES"/>
        </w:rPr>
      </w:pPr>
      <w:r w:rsidRPr="00872C3C">
        <w:rPr>
          <w:b/>
          <w:lang w:val="es-ES"/>
        </w:rPr>
        <w:t>NOMENCLATURA UTILIZADA EN LA TABLA DE ASIGNACION DE C</w:t>
      </w:r>
      <w:r w:rsidR="00865164">
        <w:rPr>
          <w:b/>
          <w:lang w:val="es-ES"/>
        </w:rPr>
        <w:t>Ó</w:t>
      </w:r>
      <w:r w:rsidRPr="00872C3C">
        <w:rPr>
          <w:b/>
          <w:lang w:val="es-ES"/>
        </w:rPr>
        <w:t>DIGOS</w:t>
      </w:r>
      <w:r>
        <w:rPr>
          <w:lang w:val="es-ES"/>
        </w:rPr>
        <w:t>.</w:t>
      </w:r>
    </w:p>
    <w:p w:rsidR="00E67601" w:rsidRDefault="00E67601" w:rsidP="005D7E21">
      <w:pPr>
        <w:jc w:val="both"/>
        <w:rPr>
          <w:lang w:val="es-ES"/>
        </w:rPr>
      </w:pPr>
    </w:p>
    <w:p w:rsidR="00E67601" w:rsidRPr="00E67601" w:rsidRDefault="00E67601" w:rsidP="005D7E21">
      <w:pPr>
        <w:jc w:val="both"/>
        <w:rPr>
          <w:b/>
          <w:lang w:val="es-ES"/>
        </w:rPr>
      </w:pPr>
      <w:r w:rsidRPr="00E67601">
        <w:rPr>
          <w:b/>
          <w:lang w:val="es-ES"/>
        </w:rPr>
        <w:t>SGI</w:t>
      </w:r>
      <w:r>
        <w:rPr>
          <w:b/>
          <w:lang w:val="es-ES"/>
        </w:rPr>
        <w:t xml:space="preserve">= </w:t>
      </w:r>
      <w:r w:rsidRPr="00E67601">
        <w:rPr>
          <w:lang w:val="es-ES"/>
        </w:rPr>
        <w:t>Sistema de Gestión Integrado</w:t>
      </w:r>
    </w:p>
    <w:p w:rsidR="00865164" w:rsidRDefault="00872C3C" w:rsidP="005D7E21">
      <w:pPr>
        <w:jc w:val="both"/>
        <w:rPr>
          <w:lang w:val="es-ES"/>
        </w:rPr>
      </w:pPr>
      <w:r w:rsidRPr="00872C3C">
        <w:rPr>
          <w:b/>
          <w:lang w:val="es-ES"/>
        </w:rPr>
        <w:t>PSGI=</w:t>
      </w:r>
      <w:r>
        <w:rPr>
          <w:lang w:val="es-ES"/>
        </w:rPr>
        <w:t xml:space="preserve"> Hace referencia a un Procedimiento. </w:t>
      </w:r>
    </w:p>
    <w:p w:rsidR="00865164" w:rsidRDefault="00865164" w:rsidP="005D7E21">
      <w:pPr>
        <w:jc w:val="both"/>
        <w:rPr>
          <w:lang w:val="es-ES"/>
        </w:rPr>
      </w:pPr>
      <w:r w:rsidRPr="00F939E8">
        <w:rPr>
          <w:b/>
          <w:lang w:val="es-ES"/>
        </w:rPr>
        <w:t>ITSGI</w:t>
      </w:r>
      <w:r>
        <w:rPr>
          <w:lang w:val="es-ES"/>
        </w:rPr>
        <w:t>= Hace referencia a un instructivo</w:t>
      </w:r>
    </w:p>
    <w:p w:rsidR="00872C3C" w:rsidRDefault="00872C3C" w:rsidP="005D7E21">
      <w:pPr>
        <w:jc w:val="both"/>
        <w:rPr>
          <w:lang w:val="es-ES"/>
        </w:rPr>
      </w:pPr>
      <w:r w:rsidRPr="00A513EC">
        <w:rPr>
          <w:b/>
          <w:lang w:val="es-ES"/>
        </w:rPr>
        <w:t>DOSGI</w:t>
      </w:r>
      <w:r>
        <w:rPr>
          <w:lang w:val="es-ES"/>
        </w:rPr>
        <w:t xml:space="preserve">= Hace referencia a que es </w:t>
      </w:r>
      <w:r w:rsidR="00865164">
        <w:rPr>
          <w:lang w:val="es-ES"/>
        </w:rPr>
        <w:t>un documento de otro tipo</w:t>
      </w:r>
    </w:p>
    <w:p w:rsidR="00287034" w:rsidRDefault="00865164" w:rsidP="005D7E21">
      <w:pPr>
        <w:jc w:val="both"/>
        <w:rPr>
          <w:lang w:val="es-ES"/>
        </w:rPr>
      </w:pPr>
      <w:r w:rsidRPr="00F939E8">
        <w:rPr>
          <w:b/>
          <w:lang w:val="es-ES"/>
        </w:rPr>
        <w:t>D</w:t>
      </w:r>
      <w:r>
        <w:rPr>
          <w:lang w:val="es-ES"/>
        </w:rPr>
        <w:t xml:space="preserve">=Liderazgo, </w:t>
      </w:r>
      <w:r w:rsidRPr="00F939E8">
        <w:rPr>
          <w:b/>
          <w:lang w:val="es-ES"/>
        </w:rPr>
        <w:t>GR</w:t>
      </w:r>
      <w:r>
        <w:rPr>
          <w:lang w:val="es-ES"/>
        </w:rPr>
        <w:t xml:space="preserve">= Gestión de Recursos, </w:t>
      </w:r>
      <w:r w:rsidRPr="00F939E8">
        <w:rPr>
          <w:b/>
          <w:lang w:val="es-ES"/>
        </w:rPr>
        <w:t>RS</w:t>
      </w:r>
      <w:r>
        <w:rPr>
          <w:lang w:val="es-ES"/>
        </w:rPr>
        <w:t xml:space="preserve">= Realización del Servicio, </w:t>
      </w:r>
      <w:r w:rsidRPr="00F939E8">
        <w:rPr>
          <w:b/>
          <w:lang w:val="es-ES"/>
        </w:rPr>
        <w:t>PL</w:t>
      </w:r>
      <w:r>
        <w:rPr>
          <w:lang w:val="es-ES"/>
        </w:rPr>
        <w:t xml:space="preserve">= Planificación, </w:t>
      </w:r>
      <w:r w:rsidRPr="00F939E8">
        <w:rPr>
          <w:b/>
          <w:lang w:val="es-ES"/>
        </w:rPr>
        <w:t>SM</w:t>
      </w:r>
      <w:r>
        <w:rPr>
          <w:lang w:val="es-ES"/>
        </w:rPr>
        <w:t xml:space="preserve">= Seguimiento y Medición, </w:t>
      </w:r>
      <w:r w:rsidRPr="00F939E8">
        <w:rPr>
          <w:b/>
          <w:lang w:val="es-ES"/>
        </w:rPr>
        <w:t>ME</w:t>
      </w:r>
      <w:r>
        <w:rPr>
          <w:lang w:val="es-ES"/>
        </w:rPr>
        <w:t>=Mejora</w:t>
      </w:r>
      <w:r w:rsidR="00DE45AA">
        <w:rPr>
          <w:lang w:val="es-ES"/>
        </w:rPr>
        <w:t>, OMP=Objetivos, metas y programas</w:t>
      </w:r>
    </w:p>
    <w:p w:rsidR="00C70BD7" w:rsidRDefault="00C70BD7" w:rsidP="005D7E21">
      <w:pPr>
        <w:jc w:val="both"/>
        <w:rPr>
          <w:b/>
          <w:lang w:val="es-ES"/>
        </w:rPr>
      </w:pPr>
    </w:p>
    <w:p w:rsidR="00C70BD7" w:rsidRDefault="00C70BD7" w:rsidP="005D7E21">
      <w:pPr>
        <w:jc w:val="both"/>
        <w:rPr>
          <w:b/>
          <w:lang w:val="es-ES"/>
        </w:rPr>
      </w:pPr>
    </w:p>
    <w:p w:rsidR="00C70BD7" w:rsidRDefault="00C70BD7" w:rsidP="005D7E21">
      <w:pPr>
        <w:jc w:val="both"/>
        <w:rPr>
          <w:b/>
          <w:lang w:val="es-ES"/>
        </w:rPr>
      </w:pPr>
    </w:p>
    <w:p w:rsidR="00C70BD7" w:rsidRDefault="00C70BD7" w:rsidP="005D7E21">
      <w:pPr>
        <w:jc w:val="both"/>
        <w:rPr>
          <w:b/>
          <w:lang w:val="es-ES"/>
        </w:rPr>
      </w:pPr>
      <w:bookmarkStart w:id="0" w:name="_GoBack"/>
      <w:bookmarkEnd w:id="0"/>
    </w:p>
    <w:p w:rsidR="00C70BD7" w:rsidRDefault="00C70BD7" w:rsidP="005D7E21">
      <w:pPr>
        <w:jc w:val="both"/>
        <w:rPr>
          <w:b/>
          <w:lang w:val="es-ES"/>
        </w:rPr>
      </w:pPr>
    </w:p>
    <w:sectPr w:rsidR="00C70BD7" w:rsidSect="005D7E21">
      <w:headerReference w:type="default" r:id="rId6"/>
      <w:footerReference w:type="even" r:id="rId7"/>
      <w:footerReference w:type="default" r:id="rId8"/>
      <w:pgSz w:w="12242" w:h="15842" w:code="1"/>
      <w:pgMar w:top="1134" w:right="902" w:bottom="720" w:left="1134" w:header="737" w:footer="62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10" w:rsidRDefault="00AD0210">
      <w:r>
        <w:separator/>
      </w:r>
    </w:p>
  </w:endnote>
  <w:endnote w:type="continuationSeparator" w:id="1">
    <w:p w:rsidR="00AD0210" w:rsidRDefault="00AD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0F" w:rsidRDefault="00ED2F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62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620F" w:rsidRDefault="00A1620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6D" w:rsidRPr="00F57376" w:rsidRDefault="0024486D" w:rsidP="0024486D">
    <w:pPr>
      <w:tabs>
        <w:tab w:val="center" w:pos="4678"/>
        <w:tab w:val="right" w:pos="8504"/>
      </w:tabs>
      <w:overflowPunct/>
      <w:autoSpaceDE/>
      <w:autoSpaceDN/>
      <w:adjustRightInd/>
      <w:textAlignment w:val="auto"/>
      <w:rPr>
        <w:rFonts w:ascii="Arial" w:hAnsi="Arial" w:cs="Arial"/>
        <w:sz w:val="16"/>
        <w:szCs w:val="16"/>
        <w:lang w:val="es-MX"/>
      </w:rPr>
    </w:pPr>
    <w:r w:rsidRPr="0024486D">
      <w:rPr>
        <w:rFonts w:ascii="Arial" w:hAnsi="Arial" w:cs="Arial"/>
        <w:sz w:val="16"/>
        <w:szCs w:val="16"/>
        <w:lang w:val="es-MX"/>
      </w:rPr>
      <w:t>ITVY-PS</w:t>
    </w:r>
    <w:r w:rsidR="00C70BD7">
      <w:rPr>
        <w:rFonts w:ascii="Arial" w:hAnsi="Arial" w:cs="Arial"/>
        <w:sz w:val="16"/>
        <w:szCs w:val="16"/>
        <w:lang w:val="es-MX"/>
      </w:rPr>
      <w:t>GI</w:t>
    </w:r>
    <w:r w:rsidRPr="0024486D">
      <w:rPr>
        <w:rFonts w:ascii="Arial" w:hAnsi="Arial" w:cs="Arial"/>
        <w:sz w:val="16"/>
        <w:szCs w:val="16"/>
        <w:lang w:val="es-MX"/>
      </w:rPr>
      <w:t>-</w:t>
    </w:r>
    <w:r w:rsidR="00C70BD7">
      <w:rPr>
        <w:rFonts w:ascii="Arial" w:hAnsi="Arial" w:cs="Arial"/>
        <w:sz w:val="16"/>
        <w:szCs w:val="16"/>
        <w:lang w:val="es-MX"/>
      </w:rPr>
      <w:t>GR-07-06</w:t>
    </w:r>
    <w:r w:rsidR="00F57376">
      <w:rPr>
        <w:rFonts w:ascii="Arial" w:hAnsi="Arial" w:cs="Arial"/>
        <w:sz w:val="16"/>
        <w:szCs w:val="16"/>
        <w:lang w:val="es-MX"/>
      </w:rPr>
      <w:tab/>
      <w:t>Revisión 1</w:t>
    </w:r>
    <w:r w:rsidRPr="0024486D">
      <w:rPr>
        <w:rFonts w:ascii="Arial" w:hAnsi="Arial" w:cs="Arial"/>
        <w:sz w:val="16"/>
        <w:szCs w:val="16"/>
        <w:lang w:val="es-MX"/>
      </w:rPr>
      <w:tab/>
    </w:r>
    <w:r w:rsidRPr="0024486D">
      <w:rPr>
        <w:rFonts w:ascii="Arial" w:hAnsi="Arial" w:cs="Arial"/>
        <w:sz w:val="16"/>
        <w:szCs w:val="16"/>
        <w:lang w:val="es-MX"/>
      </w:rPr>
      <w:tab/>
      <w:t xml:space="preserve">Página </w:t>
    </w:r>
    <w:r w:rsidR="00ED2FDD" w:rsidRPr="0024486D">
      <w:rPr>
        <w:rFonts w:ascii="Arial" w:hAnsi="Arial" w:cs="Arial"/>
        <w:b/>
        <w:sz w:val="16"/>
        <w:szCs w:val="16"/>
        <w:lang w:val="es-MX"/>
      </w:rPr>
      <w:fldChar w:fldCharType="begin"/>
    </w:r>
    <w:r w:rsidRPr="0024486D">
      <w:rPr>
        <w:rFonts w:ascii="Arial" w:hAnsi="Arial" w:cs="Arial"/>
        <w:b/>
        <w:sz w:val="16"/>
        <w:szCs w:val="16"/>
        <w:lang w:val="es-MX"/>
      </w:rPr>
      <w:instrText>PAGE</w:instrText>
    </w:r>
    <w:r w:rsidR="00ED2FDD" w:rsidRPr="0024486D">
      <w:rPr>
        <w:rFonts w:ascii="Arial" w:hAnsi="Arial" w:cs="Arial"/>
        <w:b/>
        <w:sz w:val="16"/>
        <w:szCs w:val="16"/>
        <w:lang w:val="es-MX"/>
      </w:rPr>
      <w:fldChar w:fldCharType="separate"/>
    </w:r>
    <w:r w:rsidR="00F57376">
      <w:rPr>
        <w:rFonts w:ascii="Arial" w:hAnsi="Arial" w:cs="Arial"/>
        <w:b/>
        <w:noProof/>
        <w:sz w:val="16"/>
        <w:szCs w:val="16"/>
        <w:lang w:val="es-MX"/>
      </w:rPr>
      <w:t>1</w:t>
    </w:r>
    <w:r w:rsidR="00ED2FDD" w:rsidRPr="0024486D">
      <w:rPr>
        <w:rFonts w:ascii="Arial" w:hAnsi="Arial" w:cs="Arial"/>
        <w:b/>
        <w:sz w:val="16"/>
        <w:szCs w:val="16"/>
        <w:lang w:val="es-MX"/>
      </w:rPr>
      <w:fldChar w:fldCharType="end"/>
    </w:r>
    <w:r w:rsidRPr="0024486D">
      <w:rPr>
        <w:rFonts w:ascii="Arial" w:hAnsi="Arial" w:cs="Arial"/>
        <w:sz w:val="16"/>
        <w:szCs w:val="16"/>
        <w:lang w:val="es-MX"/>
      </w:rPr>
      <w:t xml:space="preserve"> de </w:t>
    </w:r>
    <w:r w:rsidR="00ED2FDD" w:rsidRPr="0024486D">
      <w:rPr>
        <w:rFonts w:ascii="Arial" w:hAnsi="Arial" w:cs="Arial"/>
        <w:b/>
        <w:sz w:val="16"/>
        <w:szCs w:val="16"/>
        <w:lang w:val="es-MX"/>
      </w:rPr>
      <w:fldChar w:fldCharType="begin"/>
    </w:r>
    <w:r w:rsidRPr="0024486D">
      <w:rPr>
        <w:rFonts w:ascii="Arial" w:hAnsi="Arial" w:cs="Arial"/>
        <w:b/>
        <w:sz w:val="16"/>
        <w:szCs w:val="16"/>
        <w:lang w:val="es-MX"/>
      </w:rPr>
      <w:instrText>NUMPAGES</w:instrText>
    </w:r>
    <w:r w:rsidR="00ED2FDD" w:rsidRPr="0024486D">
      <w:rPr>
        <w:rFonts w:ascii="Arial" w:hAnsi="Arial" w:cs="Arial"/>
        <w:b/>
        <w:sz w:val="16"/>
        <w:szCs w:val="16"/>
        <w:lang w:val="es-MX"/>
      </w:rPr>
      <w:fldChar w:fldCharType="separate"/>
    </w:r>
    <w:r w:rsidR="00F57376">
      <w:rPr>
        <w:rFonts w:ascii="Arial" w:hAnsi="Arial" w:cs="Arial"/>
        <w:b/>
        <w:noProof/>
        <w:sz w:val="16"/>
        <w:szCs w:val="16"/>
        <w:lang w:val="es-MX"/>
      </w:rPr>
      <w:t>1</w:t>
    </w:r>
    <w:r w:rsidR="00ED2FDD" w:rsidRPr="0024486D">
      <w:rPr>
        <w:rFonts w:ascii="Arial" w:hAnsi="Arial" w:cs="Arial"/>
        <w:b/>
        <w:sz w:val="16"/>
        <w:szCs w:val="16"/>
        <w:lang w:val="es-MX"/>
      </w:rPr>
      <w:fldChar w:fldCharType="end"/>
    </w:r>
  </w:p>
  <w:p w:rsidR="00A1620F" w:rsidRPr="0024486D" w:rsidRDefault="00A1620F" w:rsidP="002448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10" w:rsidRDefault="00AD0210">
      <w:r>
        <w:separator/>
      </w:r>
    </w:p>
  </w:footnote>
  <w:footnote w:type="continuationSeparator" w:id="1">
    <w:p w:rsidR="00AD0210" w:rsidRDefault="00AD0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34" w:type="dxa"/>
      <w:tblInd w:w="-5" w:type="dxa"/>
      <w:tblLook w:val="04A0"/>
    </w:tblPr>
    <w:tblGrid>
      <w:gridCol w:w="2363"/>
      <w:gridCol w:w="7871"/>
    </w:tblGrid>
    <w:tr w:rsidR="0024486D" w:rsidRPr="0024486D" w:rsidTr="0024486D">
      <w:trPr>
        <w:trHeight w:val="1372"/>
      </w:trPr>
      <w:tc>
        <w:tcPr>
          <w:tcW w:w="2363" w:type="dxa"/>
        </w:tcPr>
        <w:p w:rsidR="0024486D" w:rsidRPr="0024486D" w:rsidRDefault="0024486D" w:rsidP="0024486D">
          <w:pPr>
            <w:tabs>
              <w:tab w:val="center" w:pos="4817"/>
            </w:tabs>
            <w:overflowPunct/>
            <w:autoSpaceDE/>
            <w:autoSpaceDN/>
            <w:adjustRightInd/>
            <w:textAlignment w:val="auto"/>
            <w:rPr>
              <w:sz w:val="24"/>
              <w:szCs w:val="24"/>
              <w:lang w:val="es-MX"/>
            </w:rPr>
          </w:pPr>
          <w:r w:rsidRPr="0024486D">
            <w:rPr>
              <w:rFonts w:ascii="Adobe Caslon Pro" w:hAnsi="Adobe Caslon Pro"/>
              <w:noProof/>
              <w:color w:val="808080"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71" w:type="dxa"/>
          <w:vAlign w:val="center"/>
        </w:tcPr>
        <w:p w:rsidR="0024486D" w:rsidRPr="0024486D" w:rsidRDefault="0024486D" w:rsidP="0024486D">
          <w:pPr>
            <w:tabs>
              <w:tab w:val="center" w:pos="4817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22"/>
              <w:szCs w:val="22"/>
              <w:lang w:val="es-MX"/>
            </w:rPr>
          </w:pPr>
          <w:r>
            <w:rPr>
              <w:rFonts w:ascii="Arial" w:hAnsi="Arial" w:cs="Arial"/>
              <w:b/>
              <w:sz w:val="22"/>
              <w:szCs w:val="22"/>
              <w:lang w:val="es-MX"/>
            </w:rPr>
            <w:t>TABLA DE ASIGNACIÓN DE CÓDIGOS</w:t>
          </w:r>
        </w:p>
      </w:tc>
    </w:tr>
  </w:tbl>
  <w:p w:rsidR="00A1620F" w:rsidRDefault="00A1620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95986"/>
    <w:rsid w:val="00012140"/>
    <w:rsid w:val="00033B4A"/>
    <w:rsid w:val="00080A13"/>
    <w:rsid w:val="000A71E3"/>
    <w:rsid w:val="000C1FED"/>
    <w:rsid w:val="00111B08"/>
    <w:rsid w:val="001311E8"/>
    <w:rsid w:val="001A5FC8"/>
    <w:rsid w:val="002232DC"/>
    <w:rsid w:val="00231833"/>
    <w:rsid w:val="0023684A"/>
    <w:rsid w:val="0024486D"/>
    <w:rsid w:val="00287034"/>
    <w:rsid w:val="002A21FD"/>
    <w:rsid w:val="002F6186"/>
    <w:rsid w:val="00377740"/>
    <w:rsid w:val="0041290D"/>
    <w:rsid w:val="004567DD"/>
    <w:rsid w:val="00495986"/>
    <w:rsid w:val="00557A48"/>
    <w:rsid w:val="005C1A21"/>
    <w:rsid w:val="005D7E21"/>
    <w:rsid w:val="005E25B3"/>
    <w:rsid w:val="005F6B5D"/>
    <w:rsid w:val="00607E65"/>
    <w:rsid w:val="006363B0"/>
    <w:rsid w:val="00681504"/>
    <w:rsid w:val="006816C6"/>
    <w:rsid w:val="006A6532"/>
    <w:rsid w:val="006B2961"/>
    <w:rsid w:val="006C2D86"/>
    <w:rsid w:val="006F3849"/>
    <w:rsid w:val="00735ACF"/>
    <w:rsid w:val="007459F8"/>
    <w:rsid w:val="00752523"/>
    <w:rsid w:val="007912BD"/>
    <w:rsid w:val="00791778"/>
    <w:rsid w:val="00793E56"/>
    <w:rsid w:val="007D09A9"/>
    <w:rsid w:val="007E4767"/>
    <w:rsid w:val="00862F78"/>
    <w:rsid w:val="00865164"/>
    <w:rsid w:val="00871F02"/>
    <w:rsid w:val="00872C3C"/>
    <w:rsid w:val="0088746B"/>
    <w:rsid w:val="008C6DC0"/>
    <w:rsid w:val="008C729D"/>
    <w:rsid w:val="00920070"/>
    <w:rsid w:val="00922DB9"/>
    <w:rsid w:val="0094066D"/>
    <w:rsid w:val="009E0CAF"/>
    <w:rsid w:val="009E31F6"/>
    <w:rsid w:val="009E3757"/>
    <w:rsid w:val="00A1620F"/>
    <w:rsid w:val="00A441F4"/>
    <w:rsid w:val="00A513EC"/>
    <w:rsid w:val="00A73947"/>
    <w:rsid w:val="00A80A7A"/>
    <w:rsid w:val="00AC63CD"/>
    <w:rsid w:val="00AD0210"/>
    <w:rsid w:val="00AE31C9"/>
    <w:rsid w:val="00B17FD1"/>
    <w:rsid w:val="00B72D4A"/>
    <w:rsid w:val="00B82925"/>
    <w:rsid w:val="00BC11E5"/>
    <w:rsid w:val="00BC5523"/>
    <w:rsid w:val="00C25AB1"/>
    <w:rsid w:val="00C70BD7"/>
    <w:rsid w:val="00C93ABF"/>
    <w:rsid w:val="00CA1A2F"/>
    <w:rsid w:val="00CF534C"/>
    <w:rsid w:val="00DA20CB"/>
    <w:rsid w:val="00DA7916"/>
    <w:rsid w:val="00DC0739"/>
    <w:rsid w:val="00DE45AA"/>
    <w:rsid w:val="00DE7E83"/>
    <w:rsid w:val="00DF1B8F"/>
    <w:rsid w:val="00E6394E"/>
    <w:rsid w:val="00E67601"/>
    <w:rsid w:val="00EA7A88"/>
    <w:rsid w:val="00EC364A"/>
    <w:rsid w:val="00ED2FDD"/>
    <w:rsid w:val="00ED6DA2"/>
    <w:rsid w:val="00F22946"/>
    <w:rsid w:val="00F57376"/>
    <w:rsid w:val="00F939E8"/>
    <w:rsid w:val="00FA35A4"/>
    <w:rsid w:val="00FA5172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67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7E4767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7E4767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7E4767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7E4767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E4767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7E4767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E4767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7E4767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4767"/>
    <w:pPr>
      <w:tabs>
        <w:tab w:val="center" w:pos="4419"/>
        <w:tab w:val="right" w:pos="8838"/>
      </w:tabs>
    </w:pPr>
  </w:style>
  <w:style w:type="character" w:styleId="Nmerodepgina">
    <w:name w:val="page number"/>
    <w:rsid w:val="007E4767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7E4767"/>
    <w:rPr>
      <w:rFonts w:ascii="Arial" w:hAnsi="Arial"/>
      <w:sz w:val="24"/>
    </w:rPr>
  </w:style>
  <w:style w:type="paragraph" w:styleId="Textoindependiente2">
    <w:name w:val="Body Text 2"/>
    <w:basedOn w:val="Normal"/>
    <w:rsid w:val="007E4767"/>
    <w:pPr>
      <w:jc w:val="center"/>
    </w:pPr>
    <w:rPr>
      <w:rFonts w:ascii="Arial" w:hAnsi="Arial" w:cs="Arial"/>
      <w:sz w:val="16"/>
    </w:rPr>
  </w:style>
  <w:style w:type="paragraph" w:styleId="Encabezado">
    <w:name w:val="header"/>
    <w:basedOn w:val="Normal"/>
    <w:rsid w:val="007E476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E4767"/>
    <w:pPr>
      <w:jc w:val="both"/>
    </w:pPr>
    <w:rPr>
      <w:rFonts w:ascii="Arial" w:hAnsi="Arial"/>
    </w:rPr>
  </w:style>
  <w:style w:type="paragraph" w:customStyle="1" w:styleId="Textopredeterminado">
    <w:name w:val="Texto predeterminado"/>
    <w:basedOn w:val="Normal"/>
    <w:rsid w:val="007E4767"/>
    <w:rPr>
      <w:sz w:val="24"/>
      <w:lang w:val="en-US"/>
    </w:rPr>
  </w:style>
  <w:style w:type="character" w:styleId="Hipervnculo">
    <w:name w:val="Hyperlink"/>
    <w:basedOn w:val="Fuentedeprrafopredeter"/>
    <w:rsid w:val="007E4767"/>
    <w:rPr>
      <w:color w:val="0000FF"/>
      <w:u w:val="single"/>
    </w:rPr>
  </w:style>
  <w:style w:type="character" w:styleId="Hipervnculovisitado">
    <w:name w:val="FollowedHyperlink"/>
    <w:basedOn w:val="Fuentedeprrafopredeter"/>
    <w:rsid w:val="007E4767"/>
    <w:rPr>
      <w:color w:val="800080"/>
      <w:u w:val="single"/>
    </w:rPr>
  </w:style>
  <w:style w:type="paragraph" w:styleId="Sangradetextonormal">
    <w:name w:val="Body Text Indent"/>
    <w:basedOn w:val="Normal"/>
    <w:rsid w:val="007E4767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7E4767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7E4767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notapie">
    <w:name w:val="footnote text"/>
    <w:basedOn w:val="Normal"/>
    <w:semiHidden/>
    <w:rsid w:val="007E4767"/>
    <w:pPr>
      <w:overflowPunct/>
      <w:autoSpaceDE/>
      <w:autoSpaceDN/>
      <w:adjustRightInd/>
      <w:textAlignment w:val="auto"/>
    </w:pPr>
  </w:style>
  <w:style w:type="paragraph" w:styleId="Ttulo">
    <w:name w:val="Title"/>
    <w:basedOn w:val="Normal"/>
    <w:qFormat/>
    <w:rsid w:val="007E4767"/>
    <w:pPr>
      <w:jc w:val="center"/>
    </w:pPr>
    <w:rPr>
      <w:rFonts w:ascii="Arial" w:hAnsi="Arial" w:cs="Arial"/>
      <w:b/>
      <w:bCs/>
    </w:rPr>
  </w:style>
  <w:style w:type="paragraph" w:customStyle="1" w:styleId="xl24">
    <w:name w:val="xl24"/>
    <w:basedOn w:val="Normal"/>
    <w:rsid w:val="007E476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ES"/>
    </w:rPr>
  </w:style>
  <w:style w:type="paragraph" w:customStyle="1" w:styleId="xl25">
    <w:name w:val="xl25"/>
    <w:basedOn w:val="Normal"/>
    <w:rsid w:val="007E476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customStyle="1" w:styleId="xl26">
    <w:name w:val="xl26"/>
    <w:basedOn w:val="Normal"/>
    <w:rsid w:val="007E4767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ES"/>
    </w:rPr>
  </w:style>
  <w:style w:type="paragraph" w:customStyle="1" w:styleId="xl27">
    <w:name w:val="xl27"/>
    <w:basedOn w:val="Normal"/>
    <w:rsid w:val="007E4767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customStyle="1" w:styleId="xl28">
    <w:name w:val="xl28"/>
    <w:basedOn w:val="Normal"/>
    <w:rsid w:val="007E4767"/>
    <w:pPr>
      <w:pBdr>
        <w:left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ES"/>
    </w:rPr>
  </w:style>
  <w:style w:type="paragraph" w:customStyle="1" w:styleId="xl29">
    <w:name w:val="xl29"/>
    <w:basedOn w:val="Normal"/>
    <w:rsid w:val="007E4767"/>
    <w:pPr>
      <w:pBdr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customStyle="1" w:styleId="xl30">
    <w:name w:val="xl30"/>
    <w:basedOn w:val="Normal"/>
    <w:rsid w:val="007E4767"/>
    <w:pPr>
      <w:pBdr>
        <w:left w:val="double" w:sz="6" w:space="0" w:color="auto"/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ES"/>
    </w:rPr>
  </w:style>
  <w:style w:type="paragraph" w:customStyle="1" w:styleId="xl31">
    <w:name w:val="xl31"/>
    <w:basedOn w:val="Normal"/>
    <w:rsid w:val="007E4767"/>
    <w:pPr>
      <w:pBdr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customStyle="1" w:styleId="xl32">
    <w:name w:val="xl32"/>
    <w:basedOn w:val="Normal"/>
    <w:rsid w:val="007E4767"/>
    <w:pPr>
      <w:pBdr>
        <w:bottom w:val="double" w:sz="6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customStyle="1" w:styleId="xl33">
    <w:name w:val="xl33"/>
    <w:basedOn w:val="Normal"/>
    <w:rsid w:val="007E4767"/>
    <w:pPr>
      <w:pBdr>
        <w:left w:val="double" w:sz="6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ES"/>
    </w:rPr>
  </w:style>
  <w:style w:type="paragraph" w:customStyle="1" w:styleId="xl34">
    <w:name w:val="xl34"/>
    <w:basedOn w:val="Normal"/>
    <w:rsid w:val="007E47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customStyle="1" w:styleId="xl35">
    <w:name w:val="xl35"/>
    <w:basedOn w:val="Normal"/>
    <w:rsid w:val="007E4767"/>
    <w:pPr>
      <w:pBdr>
        <w:left w:val="single" w:sz="4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customStyle="1" w:styleId="xl36">
    <w:name w:val="xl36"/>
    <w:basedOn w:val="Normal"/>
    <w:rsid w:val="007E4767"/>
    <w:pPr>
      <w:pBdr>
        <w:top w:val="double" w:sz="6" w:space="0" w:color="auto"/>
        <w:left w:val="double" w:sz="6" w:space="0" w:color="auto"/>
        <w:bottom w:val="single" w:sz="12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s-ES"/>
    </w:rPr>
  </w:style>
  <w:style w:type="paragraph" w:customStyle="1" w:styleId="xl37">
    <w:name w:val="xl37"/>
    <w:basedOn w:val="Normal"/>
    <w:rsid w:val="007E4767"/>
    <w:pPr>
      <w:pBdr>
        <w:top w:val="double" w:sz="6" w:space="0" w:color="auto"/>
        <w:left w:val="single" w:sz="4" w:space="0" w:color="auto"/>
        <w:bottom w:val="single" w:sz="12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s-ES"/>
    </w:rPr>
  </w:style>
  <w:style w:type="paragraph" w:customStyle="1" w:styleId="xl38">
    <w:name w:val="xl38"/>
    <w:basedOn w:val="Normal"/>
    <w:rsid w:val="007E4767"/>
    <w:pPr>
      <w:pBdr>
        <w:top w:val="double" w:sz="6" w:space="0" w:color="auto"/>
        <w:left w:val="single" w:sz="4" w:space="0" w:color="auto"/>
        <w:bottom w:val="single" w:sz="12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s-ES"/>
    </w:rPr>
  </w:style>
  <w:style w:type="paragraph" w:customStyle="1" w:styleId="xl39">
    <w:name w:val="xl39"/>
    <w:basedOn w:val="Normal"/>
    <w:rsid w:val="007E4767"/>
    <w:pPr>
      <w:pBdr>
        <w:top w:val="double" w:sz="6" w:space="0" w:color="auto"/>
        <w:left w:val="single" w:sz="4" w:space="0" w:color="auto"/>
        <w:bottom w:val="single" w:sz="12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s-ES"/>
    </w:rPr>
  </w:style>
  <w:style w:type="paragraph" w:customStyle="1" w:styleId="xl40">
    <w:name w:val="xl40"/>
    <w:basedOn w:val="Normal"/>
    <w:rsid w:val="007E4767"/>
    <w:pPr>
      <w:pBdr>
        <w:top w:val="double" w:sz="6" w:space="0" w:color="auto"/>
        <w:left w:val="single" w:sz="4" w:space="0" w:color="auto"/>
        <w:bottom w:val="single" w:sz="12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s-ES"/>
    </w:rPr>
  </w:style>
  <w:style w:type="paragraph" w:customStyle="1" w:styleId="xl41">
    <w:name w:val="xl41"/>
    <w:basedOn w:val="Normal"/>
    <w:rsid w:val="007E4767"/>
    <w:pPr>
      <w:pBdr>
        <w:bottom w:val="double" w:sz="6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7E47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cgonzalez</cp:lastModifiedBy>
  <cp:revision>21</cp:revision>
  <cp:lastPrinted>2017-10-11T20:10:00Z</cp:lastPrinted>
  <dcterms:created xsi:type="dcterms:W3CDTF">2018-08-27T17:58:00Z</dcterms:created>
  <dcterms:modified xsi:type="dcterms:W3CDTF">2019-11-04T20:01:00Z</dcterms:modified>
</cp:coreProperties>
</file>